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8DD3AE" w14:textId="541B725C" w:rsidR="002131F4" w:rsidRPr="00C953DC" w:rsidRDefault="002B7C8B" w:rsidP="002131F4">
      <w:pPr>
        <w:pStyle w:val="Bod"/>
        <w:spacing w:after="200"/>
        <w:ind w:firstLine="0"/>
        <w:jc w:val="center"/>
        <w:rPr>
          <w:rFonts w:ascii="Calibri" w:hAnsi="Calibri" w:cs="Calibri"/>
          <w:b/>
          <w:sz w:val="20"/>
        </w:rPr>
      </w:pPr>
      <w:r w:rsidRPr="00C953DC">
        <w:rPr>
          <w:rFonts w:ascii="Calibri" w:hAnsi="Calibri" w:cs="Calibri"/>
          <w:b/>
          <w:sz w:val="20"/>
        </w:rPr>
        <w:t>MASTER SERVICES AGREEMENT</w:t>
      </w:r>
    </w:p>
    <w:p w14:paraId="3BCF1252" w14:textId="0BDE69FE" w:rsidR="003E275E" w:rsidRPr="00C953DC" w:rsidRDefault="002B7C8B" w:rsidP="003E275E">
      <w:pPr>
        <w:autoSpaceDE w:val="0"/>
        <w:autoSpaceDN w:val="0"/>
        <w:adjustRightInd w:val="0"/>
        <w:rPr>
          <w:rFonts w:ascii="Arial" w:hAnsi="Arial" w:cs="Arial"/>
        </w:rPr>
      </w:pPr>
      <w:r w:rsidRPr="00C953DC">
        <w:rPr>
          <w:rFonts w:ascii="Arial" w:hAnsi="Arial" w:cs="Arial"/>
        </w:rPr>
        <w:t xml:space="preserve">PLEASE READ THIS </w:t>
      </w:r>
      <w:r w:rsidRPr="00C953DC">
        <w:rPr>
          <w:rFonts w:ascii="Arial" w:hAnsi="Arial" w:cs="Arial"/>
          <w:szCs w:val="24"/>
        </w:rPr>
        <w:t>AGREEMENT CAREFULLY BEFORE USING JARVIS ANALYTICS</w:t>
      </w:r>
      <w:r w:rsidR="000C060A" w:rsidRPr="00C953DC">
        <w:rPr>
          <w:rFonts w:ascii="Arial" w:hAnsi="Arial" w:cs="Arial"/>
          <w:szCs w:val="24"/>
        </w:rPr>
        <w:t xml:space="preserve"> AND ASSOCIATED SOFTWARE, INCLUDING, WITHOUT LIMITATION, ALL CONTENT SUCH AS TEXT, INFORMATION, IMAGES, APPLICATIONS, TEMPLATES, SOFTWARE, FEATURES, UPDATES, AND OTHER INFORMATION, SERVICES AND MATERIALS (COLLECTIVELY, THE “SERVICE”)</w:t>
      </w:r>
      <w:r w:rsidRPr="00C953DC">
        <w:rPr>
          <w:rFonts w:ascii="Arial" w:hAnsi="Arial" w:cs="Arial"/>
          <w:szCs w:val="24"/>
        </w:rPr>
        <w:t>. BY ACCESSING OR USING ALL OR ANY PORTION OF THE SERVICES OR BY CLICKING THE “I ACCEPT</w:t>
      </w:r>
      <w:r w:rsidRPr="00C953DC">
        <w:rPr>
          <w:rFonts w:ascii="Arial" w:hAnsi="Arial" w:cs="Arial"/>
        </w:rPr>
        <w:t xml:space="preserve">” BUTTON AT THE END OF THE AGREEMENT, YOU ACKNOWLEDGE YOUR ACCEPTANCE OF THE AGREEMENT AND REPRESENT THAT YOU ARE AUTHORIZED TO ENTER INTO THE AGREEMENT ON BEHALF OF CLIENT. YOU AGREE THAT THIS AGREEMENT IS </w:t>
      </w:r>
      <w:r w:rsidRPr="00C953DC">
        <w:rPr>
          <w:rFonts w:ascii="Arial" w:hAnsi="Arial" w:cs="Arial"/>
          <w:szCs w:val="24"/>
        </w:rPr>
        <w:t xml:space="preserve">ENFORCEABLE BY </w:t>
      </w:r>
      <w:r w:rsidR="00FD59BF" w:rsidRPr="00C953DC">
        <w:rPr>
          <w:rFonts w:ascii="Arial" w:hAnsi="Arial" w:cs="Arial"/>
          <w:szCs w:val="24"/>
        </w:rPr>
        <w:t>COMPANY (AS DEFINED BELOW)</w:t>
      </w:r>
      <w:r w:rsidRPr="00C953DC">
        <w:rPr>
          <w:rFonts w:ascii="Arial" w:hAnsi="Arial" w:cs="Arial"/>
        </w:rPr>
        <w:t xml:space="preserve"> LIKE ANY WRITTEN NEGOTIATED AGREEMENT SIGNED BY YOU. IF YOU DO NOT AGREE TO THESE TERMS AND CONDITIONS, YOU HAVE NOT BEEN GRANTED THE RIGHT TO USE THE SERVICES AND YOU SHOULD CLICK ON THE “I DO NOT ACCEPT” BUTTON AND CANCEL OPERATION OF THE SERVICES. </w:t>
      </w:r>
      <w:r w:rsidR="00071AF8" w:rsidRPr="00C953DC">
        <w:rPr>
          <w:rFonts w:ascii="Arial" w:hAnsi="Arial" w:cs="Arial"/>
        </w:rPr>
        <w:t>THIS AGREEMENT IS EFFECTIVE UPON YOUR ACCEPTANCE AS SET FORTH HEREIN (“EFFECTIVE DATE”).</w:t>
      </w:r>
    </w:p>
    <w:p w14:paraId="11FEA29E" w14:textId="77777777" w:rsidR="003E275E" w:rsidRPr="00C953DC" w:rsidRDefault="003E275E" w:rsidP="003E275E">
      <w:pPr>
        <w:autoSpaceDE w:val="0"/>
        <w:autoSpaceDN w:val="0"/>
        <w:adjustRightInd w:val="0"/>
        <w:rPr>
          <w:rFonts w:ascii="Arial" w:hAnsi="Arial" w:cs="Arial"/>
        </w:rPr>
      </w:pPr>
    </w:p>
    <w:p w14:paraId="70B13E2B" w14:textId="2B0807B2" w:rsidR="003E275E" w:rsidRPr="00C953DC" w:rsidRDefault="002B7C8B" w:rsidP="003E275E">
      <w:pPr>
        <w:autoSpaceDE w:val="0"/>
        <w:autoSpaceDN w:val="0"/>
        <w:adjustRightInd w:val="0"/>
        <w:rPr>
          <w:rFonts w:ascii="Arial" w:hAnsi="Arial" w:cs="Arial"/>
        </w:rPr>
      </w:pPr>
      <w:r w:rsidRPr="00C953DC">
        <w:rPr>
          <w:rFonts w:ascii="Arial" w:hAnsi="Arial" w:cs="Arial"/>
        </w:rPr>
        <w:t xml:space="preserve">THE TERMS AND CONDITIONS OF THIS AGREEMENT APPLY TO ANY AND ALL USE OF </w:t>
      </w:r>
      <w:r w:rsidR="00DE0304" w:rsidRPr="00C953DC">
        <w:rPr>
          <w:rFonts w:ascii="Arial" w:hAnsi="Arial" w:cs="Arial"/>
        </w:rPr>
        <w:t xml:space="preserve">THE SERVICES </w:t>
      </w:r>
      <w:r w:rsidRPr="00C953DC">
        <w:rPr>
          <w:rFonts w:ascii="Arial" w:hAnsi="Arial" w:cs="Arial"/>
        </w:rPr>
        <w:t xml:space="preserve">BY YOU AND YOU AGREE TO BE BOUND BY THESE TERMS AND CONDITIONS REGARDLESS OF THE TYPE OF USE OF THE SERVICES BY YOU. </w:t>
      </w:r>
    </w:p>
    <w:p w14:paraId="5183793E" w14:textId="77777777" w:rsidR="003E275E" w:rsidRPr="00C953DC" w:rsidRDefault="003E275E" w:rsidP="002131F4">
      <w:pPr>
        <w:pStyle w:val="Bod"/>
        <w:spacing w:after="200"/>
        <w:ind w:firstLine="0"/>
        <w:jc w:val="center"/>
        <w:rPr>
          <w:rFonts w:ascii="Calibri" w:hAnsi="Calibri" w:cs="Calibri"/>
          <w:b/>
          <w:sz w:val="20"/>
        </w:rPr>
      </w:pPr>
    </w:p>
    <w:p w14:paraId="1AFEA24A" w14:textId="5E707C2A" w:rsidR="002131F4" w:rsidRPr="00C953DC" w:rsidRDefault="002B7C8B" w:rsidP="00FD59BF">
      <w:pPr>
        <w:ind w:right="144"/>
        <w:rPr>
          <w:rFonts w:cs="Calibri"/>
          <w:sz w:val="20"/>
        </w:rPr>
      </w:pPr>
      <w:r w:rsidRPr="00C953DC">
        <w:rPr>
          <w:rFonts w:cs="Calibri"/>
          <w:sz w:val="20"/>
        </w:rPr>
        <w:t>This Master Services Agreement (this “Agreement”) is between Jarvis Solutions, LLC d/b/a Jarvis Analytics, a Henry Schein One, LLC company (“Company”) and you (“Client”, “You”) and it governs the access and use of</w:t>
      </w:r>
      <w:r w:rsidR="006E00AD" w:rsidRPr="00C953DC">
        <w:rPr>
          <w:rFonts w:cs="Calibri"/>
          <w:sz w:val="20"/>
        </w:rPr>
        <w:t xml:space="preserve"> </w:t>
      </w:r>
      <w:r w:rsidR="00BC5B1A" w:rsidRPr="00C953DC">
        <w:rPr>
          <w:rFonts w:cs="Calibri"/>
          <w:sz w:val="20"/>
        </w:rPr>
        <w:t xml:space="preserve">the </w:t>
      </w:r>
      <w:r w:rsidR="006E00AD" w:rsidRPr="00C953DC">
        <w:rPr>
          <w:rFonts w:cs="Calibri"/>
          <w:sz w:val="20"/>
        </w:rPr>
        <w:t>Service</w:t>
      </w:r>
      <w:r w:rsidR="00BC5B1A" w:rsidRPr="00C953DC">
        <w:rPr>
          <w:rFonts w:cs="Calibri"/>
          <w:sz w:val="20"/>
        </w:rPr>
        <w:t xml:space="preserve"> </w:t>
      </w:r>
      <w:r w:rsidR="006E00AD" w:rsidRPr="00C953DC">
        <w:rPr>
          <w:rFonts w:cs="Calibri"/>
          <w:sz w:val="20"/>
        </w:rPr>
        <w:t>.</w:t>
      </w:r>
      <w:r w:rsidRPr="00C953DC">
        <w:rPr>
          <w:rFonts w:cs="Calibri"/>
          <w:sz w:val="20"/>
        </w:rPr>
        <w:t xml:space="preserve">  </w:t>
      </w:r>
    </w:p>
    <w:p w14:paraId="5BE58DE7" w14:textId="77777777" w:rsidR="00FD59BF" w:rsidRPr="00C953DC" w:rsidRDefault="00FD59BF" w:rsidP="00FD59BF">
      <w:pPr>
        <w:ind w:right="144"/>
        <w:rPr>
          <w:rFonts w:cs="Calibri"/>
          <w:sz w:val="20"/>
        </w:rPr>
      </w:pPr>
    </w:p>
    <w:p w14:paraId="35A4AFD3" w14:textId="6966B65B" w:rsidR="002131F4" w:rsidRPr="00C953DC" w:rsidRDefault="002B7C8B" w:rsidP="002131F4">
      <w:pPr>
        <w:spacing w:after="200"/>
        <w:rPr>
          <w:rFonts w:cs="Calibri"/>
          <w:sz w:val="20"/>
        </w:rPr>
      </w:pPr>
      <w:r w:rsidRPr="00C953DC">
        <w:rPr>
          <w:rFonts w:cs="Calibri"/>
          <w:b/>
          <w:sz w:val="20"/>
        </w:rPr>
        <w:t>1.</w:t>
      </w:r>
      <w:r w:rsidRPr="00C953DC">
        <w:rPr>
          <w:rFonts w:cs="Calibri"/>
          <w:b/>
          <w:sz w:val="20"/>
        </w:rPr>
        <w:tab/>
      </w:r>
      <w:r w:rsidR="00BC5B1A" w:rsidRPr="00C953DC">
        <w:rPr>
          <w:rFonts w:cs="Calibri"/>
          <w:b/>
          <w:sz w:val="20"/>
        </w:rPr>
        <w:t>THE</w:t>
      </w:r>
      <w:r w:rsidRPr="00C953DC">
        <w:rPr>
          <w:rFonts w:cs="Calibri"/>
          <w:b/>
          <w:sz w:val="20"/>
        </w:rPr>
        <w:t xml:space="preserve"> SERVICE</w:t>
      </w:r>
      <w:r w:rsidR="00006EBF" w:rsidRPr="00C953DC">
        <w:rPr>
          <w:rFonts w:cs="Calibri"/>
          <w:b/>
          <w:sz w:val="20"/>
        </w:rPr>
        <w:t xml:space="preserve">.  </w:t>
      </w:r>
      <w:r w:rsidRPr="00C953DC">
        <w:rPr>
          <w:rFonts w:cs="Calibri"/>
          <w:sz w:val="20"/>
        </w:rPr>
        <w:t xml:space="preserve">Subject </w:t>
      </w:r>
      <w:r w:rsidRPr="00C953DC">
        <w:rPr>
          <w:rFonts w:cs="Calibri"/>
          <w:bCs/>
          <w:sz w:val="20"/>
        </w:rPr>
        <w:t>to the terms and conditions of this Agreement</w:t>
      </w:r>
      <w:r w:rsidRPr="00C953DC">
        <w:rPr>
          <w:rFonts w:cs="Calibri"/>
          <w:sz w:val="20"/>
        </w:rPr>
        <w:t xml:space="preserve">, </w:t>
      </w:r>
      <w:r w:rsidR="003A1C7D" w:rsidRPr="00C953DC">
        <w:rPr>
          <w:rFonts w:cs="Calibri"/>
          <w:sz w:val="20"/>
        </w:rPr>
        <w:t>during the Subscription Term</w:t>
      </w:r>
      <w:r w:rsidR="009B2BE7" w:rsidRPr="00C953DC">
        <w:rPr>
          <w:rFonts w:cs="Calibri"/>
          <w:sz w:val="20"/>
        </w:rPr>
        <w:t xml:space="preserve"> (as defined below)</w:t>
      </w:r>
      <w:r w:rsidR="003A1C7D" w:rsidRPr="00C953DC">
        <w:rPr>
          <w:rFonts w:cs="Calibri"/>
          <w:sz w:val="20"/>
        </w:rPr>
        <w:t xml:space="preserve"> </w:t>
      </w:r>
      <w:r w:rsidR="00170369" w:rsidRPr="00C953DC">
        <w:rPr>
          <w:rFonts w:cs="Calibri"/>
          <w:sz w:val="20"/>
        </w:rPr>
        <w:t>(1</w:t>
      </w:r>
      <w:r w:rsidR="003A1C7D" w:rsidRPr="00C953DC">
        <w:rPr>
          <w:rFonts w:cs="Calibri"/>
          <w:sz w:val="20"/>
        </w:rPr>
        <w:t xml:space="preserve">) </w:t>
      </w:r>
      <w:r w:rsidR="005E543E" w:rsidRPr="00C953DC">
        <w:rPr>
          <w:rFonts w:cs="Calibri"/>
          <w:sz w:val="20"/>
        </w:rPr>
        <w:t>Client</w:t>
      </w:r>
      <w:r w:rsidRPr="00C953DC">
        <w:rPr>
          <w:rFonts w:cs="Calibri"/>
          <w:sz w:val="20"/>
        </w:rPr>
        <w:t xml:space="preserve"> may </w:t>
      </w:r>
      <w:r w:rsidRPr="00C953DC">
        <w:rPr>
          <w:rFonts w:cs="Calibri"/>
          <w:bCs/>
          <w:sz w:val="20"/>
        </w:rPr>
        <w:t>access and use the Service</w:t>
      </w:r>
      <w:r w:rsidRPr="00C953DC">
        <w:rPr>
          <w:rFonts w:cs="Calibri"/>
          <w:sz w:val="20"/>
        </w:rPr>
        <w:t xml:space="preserve"> for </w:t>
      </w:r>
      <w:r w:rsidRPr="00C953DC">
        <w:rPr>
          <w:rFonts w:cs="Calibri"/>
          <w:bCs/>
          <w:sz w:val="20"/>
        </w:rPr>
        <w:t xml:space="preserve">its internal business purposes during the </w:t>
      </w:r>
      <w:r w:rsidR="009E6566" w:rsidRPr="00C953DC">
        <w:rPr>
          <w:rFonts w:cs="Calibri"/>
          <w:bCs/>
          <w:sz w:val="20"/>
        </w:rPr>
        <w:t xml:space="preserve">Subscription </w:t>
      </w:r>
      <w:r w:rsidRPr="00C953DC">
        <w:rPr>
          <w:sz w:val="20"/>
        </w:rPr>
        <w:t>Term</w:t>
      </w:r>
      <w:r w:rsidR="005D26E5" w:rsidRPr="00C953DC">
        <w:rPr>
          <w:sz w:val="20"/>
        </w:rPr>
        <w:t xml:space="preserve"> and such access and use is expressly limited to the </w:t>
      </w:r>
      <w:r w:rsidR="00BC5B1A" w:rsidRPr="00C953DC">
        <w:rPr>
          <w:sz w:val="20"/>
        </w:rPr>
        <w:t>Offices</w:t>
      </w:r>
      <w:r w:rsidR="005D26E5" w:rsidRPr="00C953DC">
        <w:rPr>
          <w:sz w:val="20"/>
        </w:rPr>
        <w:t xml:space="preserve"> for which </w:t>
      </w:r>
      <w:r w:rsidR="005E543E" w:rsidRPr="00C953DC">
        <w:rPr>
          <w:sz w:val="20"/>
        </w:rPr>
        <w:t>Client</w:t>
      </w:r>
      <w:r w:rsidR="005D26E5" w:rsidRPr="00C953DC">
        <w:rPr>
          <w:sz w:val="20"/>
        </w:rPr>
        <w:t xml:space="preserve"> has paid the applicable Subscription Fees </w:t>
      </w:r>
      <w:r w:rsidR="005D26E5" w:rsidRPr="00C953DC">
        <w:rPr>
          <w:rFonts w:cs="Calibri"/>
          <w:sz w:val="20"/>
        </w:rPr>
        <w:t>(as defined below)</w:t>
      </w:r>
      <w:r w:rsidR="003A1C7D" w:rsidRPr="00C953DC">
        <w:rPr>
          <w:rFonts w:cs="Calibri"/>
          <w:sz w:val="20"/>
        </w:rPr>
        <w:t>; and (</w:t>
      </w:r>
      <w:r w:rsidR="00170369" w:rsidRPr="00C953DC">
        <w:rPr>
          <w:rFonts w:cs="Calibri"/>
          <w:sz w:val="20"/>
        </w:rPr>
        <w:t>2</w:t>
      </w:r>
      <w:r w:rsidR="003A1C7D" w:rsidRPr="00C953DC">
        <w:rPr>
          <w:rFonts w:cs="Calibri"/>
          <w:sz w:val="20"/>
        </w:rPr>
        <w:t xml:space="preserve">) </w:t>
      </w:r>
      <w:r w:rsidR="00BC5B1A" w:rsidRPr="00C953DC">
        <w:rPr>
          <w:sz w:val="20"/>
        </w:rPr>
        <w:t xml:space="preserve">the Company </w:t>
      </w:r>
      <w:r w:rsidR="003A1C7D" w:rsidRPr="00C953DC">
        <w:rPr>
          <w:sz w:val="20"/>
        </w:rPr>
        <w:t xml:space="preserve">will provide the Service in accordance with and subject to </w:t>
      </w:r>
      <w:r w:rsidR="00BC5B1A" w:rsidRPr="00C953DC">
        <w:rPr>
          <w:sz w:val="20"/>
        </w:rPr>
        <w:t>this Agreement</w:t>
      </w:r>
      <w:r w:rsidRPr="00C953DC">
        <w:rPr>
          <w:rFonts w:cs="Calibri"/>
          <w:bCs/>
          <w:color w:val="000000"/>
          <w:sz w:val="20"/>
        </w:rPr>
        <w:t>.</w:t>
      </w:r>
      <w:r w:rsidR="000465CF" w:rsidRPr="00C953DC">
        <w:rPr>
          <w:rFonts w:cs="Calibri"/>
          <w:bCs/>
          <w:color w:val="000000"/>
          <w:sz w:val="20"/>
        </w:rPr>
        <w:t xml:space="preserve"> Subject to the terms and conditions of this Agreement, Company hereby grants Client a nonexclusive, nontransferable, worldwide license to access and use the Services, solely for the purposes set forth herein (the “</w:t>
      </w:r>
      <w:r w:rsidR="000465CF" w:rsidRPr="00C953DC">
        <w:rPr>
          <w:rFonts w:cs="Calibri"/>
          <w:b/>
          <w:i/>
          <w:iCs/>
          <w:color w:val="000000"/>
          <w:sz w:val="20"/>
        </w:rPr>
        <w:t>License</w:t>
      </w:r>
      <w:r w:rsidR="000465CF" w:rsidRPr="00C953DC">
        <w:rPr>
          <w:rFonts w:cs="Calibri"/>
          <w:bCs/>
          <w:color w:val="000000"/>
          <w:sz w:val="20"/>
        </w:rPr>
        <w:t>”). All rights not expressly granted to Client are reserved by Company and, where applicable, Company’s licensors.</w:t>
      </w:r>
    </w:p>
    <w:p w14:paraId="09F9FB4F" w14:textId="77777777" w:rsidR="00A75ED7" w:rsidRPr="00C953DC" w:rsidRDefault="002B7C8B" w:rsidP="00A75ED7">
      <w:pPr>
        <w:spacing w:after="200"/>
        <w:rPr>
          <w:color w:val="000000"/>
          <w:sz w:val="20"/>
        </w:rPr>
      </w:pPr>
      <w:r w:rsidRPr="00C953DC">
        <w:rPr>
          <w:rFonts w:cs="Calibri"/>
          <w:b/>
          <w:sz w:val="20"/>
        </w:rPr>
        <w:t>2.</w:t>
      </w:r>
      <w:r w:rsidRPr="00C953DC">
        <w:rPr>
          <w:rFonts w:cs="Calibri"/>
          <w:b/>
          <w:sz w:val="20"/>
        </w:rPr>
        <w:tab/>
        <w:t>AUTHORIZED USERS</w:t>
      </w:r>
      <w:r w:rsidR="00006EBF" w:rsidRPr="00C953DC">
        <w:rPr>
          <w:rFonts w:cs="Calibri"/>
          <w:b/>
          <w:sz w:val="20"/>
        </w:rPr>
        <w:t xml:space="preserve">.  </w:t>
      </w:r>
      <w:r w:rsidRPr="00C953DC">
        <w:rPr>
          <w:rFonts w:cs="Calibri"/>
          <w:sz w:val="20"/>
        </w:rPr>
        <w:t xml:space="preserve">The </w:t>
      </w:r>
      <w:r w:rsidRPr="00C953DC">
        <w:rPr>
          <w:rFonts w:cs="Calibri"/>
          <w:color w:val="000000"/>
          <w:sz w:val="20"/>
        </w:rPr>
        <w:t xml:space="preserve">Service </w:t>
      </w:r>
      <w:r w:rsidRPr="00C953DC">
        <w:rPr>
          <w:rFonts w:cs="Calibri"/>
          <w:sz w:val="20"/>
        </w:rPr>
        <w:t xml:space="preserve">may only be accessed and used by </w:t>
      </w:r>
      <w:r w:rsidR="005E543E" w:rsidRPr="00C953DC">
        <w:rPr>
          <w:rFonts w:cs="Calibri"/>
          <w:sz w:val="20"/>
        </w:rPr>
        <w:t>Client</w:t>
      </w:r>
      <w:r w:rsidRPr="00C953DC">
        <w:rPr>
          <w:rFonts w:cs="Calibri"/>
          <w:sz w:val="20"/>
        </w:rPr>
        <w:t>’s employees who have agreed to abide by the terms of this Agreement</w:t>
      </w:r>
      <w:r w:rsidR="00786BD8" w:rsidRPr="00C953DC">
        <w:rPr>
          <w:rFonts w:cs="Calibri"/>
          <w:sz w:val="20"/>
        </w:rPr>
        <w:t xml:space="preserve"> and who</w:t>
      </w:r>
      <w:r w:rsidR="006E00AD" w:rsidRPr="00C953DC">
        <w:rPr>
          <w:rFonts w:cs="Calibri"/>
          <w:sz w:val="20"/>
        </w:rPr>
        <w:t xml:space="preserve"> </w:t>
      </w:r>
      <w:r w:rsidRPr="00C953DC">
        <w:rPr>
          <w:rFonts w:cs="Calibri"/>
          <w:sz w:val="20"/>
        </w:rPr>
        <w:t xml:space="preserve">may only </w:t>
      </w:r>
      <w:r w:rsidR="006E00AD" w:rsidRPr="00C953DC">
        <w:rPr>
          <w:rFonts w:cs="Calibri"/>
          <w:sz w:val="20"/>
        </w:rPr>
        <w:t xml:space="preserve">access and </w:t>
      </w:r>
      <w:r w:rsidRPr="00C953DC">
        <w:rPr>
          <w:rFonts w:cs="Calibri"/>
          <w:sz w:val="20"/>
        </w:rPr>
        <w:t xml:space="preserve">use the </w:t>
      </w:r>
      <w:r w:rsidRPr="00C953DC">
        <w:rPr>
          <w:rFonts w:cs="Calibri"/>
          <w:color w:val="000000"/>
          <w:sz w:val="20"/>
        </w:rPr>
        <w:t>Service</w:t>
      </w:r>
      <w:r w:rsidRPr="00C953DC">
        <w:rPr>
          <w:rFonts w:cs="Calibri"/>
          <w:sz w:val="20"/>
        </w:rPr>
        <w:t xml:space="preserve"> for the purposes of performing their job functions for </w:t>
      </w:r>
      <w:r w:rsidR="005E543E" w:rsidRPr="00C953DC">
        <w:rPr>
          <w:rFonts w:cs="Calibri"/>
          <w:sz w:val="20"/>
        </w:rPr>
        <w:t>Client</w:t>
      </w:r>
      <w:r w:rsidR="00006EBF" w:rsidRPr="00C953DC">
        <w:rPr>
          <w:rFonts w:cs="Calibri"/>
          <w:sz w:val="20"/>
        </w:rPr>
        <w:t xml:space="preserve"> (“</w:t>
      </w:r>
      <w:r w:rsidR="00006EBF" w:rsidRPr="00C953DC">
        <w:rPr>
          <w:rFonts w:cs="Calibri"/>
          <w:b/>
          <w:i/>
          <w:sz w:val="20"/>
        </w:rPr>
        <w:t>Authorized Users</w:t>
      </w:r>
      <w:r w:rsidR="00006EBF" w:rsidRPr="00C953DC">
        <w:rPr>
          <w:rFonts w:cs="Calibri"/>
          <w:sz w:val="20"/>
        </w:rPr>
        <w:t>”)</w:t>
      </w:r>
      <w:r w:rsidRPr="00C953DC">
        <w:rPr>
          <w:rFonts w:cs="Calibri"/>
          <w:sz w:val="20"/>
        </w:rPr>
        <w:t xml:space="preserve">.  </w:t>
      </w:r>
      <w:r w:rsidR="00BC5B1A" w:rsidRPr="00C953DC">
        <w:rPr>
          <w:rFonts w:cs="Calibri"/>
          <w:color w:val="000000"/>
          <w:sz w:val="20"/>
        </w:rPr>
        <w:t>The Company</w:t>
      </w:r>
      <w:r w:rsidR="00100E3C" w:rsidRPr="00C953DC">
        <w:rPr>
          <w:rFonts w:cs="Calibri"/>
          <w:color w:val="000000"/>
          <w:sz w:val="20"/>
        </w:rPr>
        <w:t xml:space="preserve"> may set reasonable limits on the number of Authorized Users permitted to access the Service from time to time.  </w:t>
      </w:r>
      <w:r w:rsidR="005E543E" w:rsidRPr="00C953DC">
        <w:rPr>
          <w:rFonts w:cs="Calibri"/>
          <w:sz w:val="20"/>
        </w:rPr>
        <w:t>Client</w:t>
      </w:r>
      <w:r w:rsidRPr="00C953DC">
        <w:rPr>
          <w:rFonts w:cs="Calibri"/>
          <w:sz w:val="20"/>
        </w:rPr>
        <w:t xml:space="preserve"> is </w:t>
      </w:r>
      <w:r w:rsidRPr="00C953DC">
        <w:rPr>
          <w:rFonts w:cs="Calibri"/>
          <w:color w:val="000000"/>
          <w:sz w:val="20"/>
        </w:rPr>
        <w:t xml:space="preserve">responsible for the use of the Service by its Authorized Users (and their </w:t>
      </w:r>
      <w:r w:rsidRPr="00C953DC">
        <w:rPr>
          <w:rFonts w:cs="Calibri"/>
          <w:sz w:val="20"/>
        </w:rPr>
        <w:t>compliance with this Agreement</w:t>
      </w:r>
      <w:r w:rsidRPr="00C953DC">
        <w:rPr>
          <w:rFonts w:cs="Calibri"/>
          <w:color w:val="000000"/>
          <w:sz w:val="20"/>
        </w:rPr>
        <w:t>).</w:t>
      </w:r>
      <w:r w:rsidR="00100E3C" w:rsidRPr="00C953DC">
        <w:rPr>
          <w:rFonts w:cs="Calibri"/>
          <w:color w:val="000000"/>
          <w:sz w:val="20"/>
        </w:rPr>
        <w:t xml:space="preserve">  Without limiting the foregoing, </w:t>
      </w:r>
      <w:r w:rsidR="005E543E" w:rsidRPr="00C953DC">
        <w:rPr>
          <w:rFonts w:cs="Calibri"/>
          <w:sz w:val="20"/>
        </w:rPr>
        <w:t>Client</w:t>
      </w:r>
      <w:r w:rsidR="00100E3C" w:rsidRPr="00C953DC">
        <w:rPr>
          <w:rFonts w:cs="Calibri"/>
          <w:sz w:val="20"/>
        </w:rPr>
        <w:t xml:space="preserve"> is responsible for all activities that occur under its account(s) on the </w:t>
      </w:r>
      <w:r w:rsidR="00BC5B1A" w:rsidRPr="00C953DC">
        <w:rPr>
          <w:rFonts w:cs="Calibri"/>
          <w:sz w:val="20"/>
        </w:rPr>
        <w:t>Service</w:t>
      </w:r>
      <w:r w:rsidR="00100E3C" w:rsidRPr="00C953DC">
        <w:rPr>
          <w:rFonts w:cs="Calibri"/>
          <w:sz w:val="20"/>
        </w:rPr>
        <w:t xml:space="preserve">, </w:t>
      </w:r>
      <w:r w:rsidR="00BC5B1A" w:rsidRPr="00C953DC">
        <w:rPr>
          <w:rFonts w:cs="Calibri"/>
          <w:sz w:val="20"/>
        </w:rPr>
        <w:t xml:space="preserve">regardless of </w:t>
      </w:r>
      <w:r w:rsidR="005E543E" w:rsidRPr="00C953DC">
        <w:rPr>
          <w:rFonts w:cs="Calibri"/>
          <w:sz w:val="20"/>
        </w:rPr>
        <w:t>Client</w:t>
      </w:r>
      <w:r w:rsidR="00BC5B1A" w:rsidRPr="00C953DC">
        <w:rPr>
          <w:rFonts w:cs="Calibri"/>
          <w:sz w:val="20"/>
        </w:rPr>
        <w:t>’s knowledge</w:t>
      </w:r>
      <w:r w:rsidR="00100E3C" w:rsidRPr="00C953DC">
        <w:rPr>
          <w:rFonts w:cs="Calibri"/>
          <w:sz w:val="20"/>
        </w:rPr>
        <w:t>.</w:t>
      </w:r>
    </w:p>
    <w:p w14:paraId="562ACE61" w14:textId="77777777" w:rsidR="002131F4" w:rsidRPr="00C953DC" w:rsidRDefault="002B7C8B" w:rsidP="002131F4">
      <w:pPr>
        <w:spacing w:after="200"/>
        <w:rPr>
          <w:rFonts w:cs="Calibri"/>
          <w:sz w:val="20"/>
        </w:rPr>
      </w:pPr>
      <w:r w:rsidRPr="00C953DC">
        <w:rPr>
          <w:rFonts w:cs="Calibri"/>
          <w:b/>
          <w:sz w:val="20"/>
        </w:rPr>
        <w:t>3.</w:t>
      </w:r>
      <w:r w:rsidRPr="00C953DC">
        <w:rPr>
          <w:rFonts w:cs="Calibri"/>
          <w:b/>
          <w:sz w:val="20"/>
        </w:rPr>
        <w:tab/>
      </w:r>
      <w:r w:rsidRPr="00C953DC">
        <w:rPr>
          <w:rFonts w:cs="Arial"/>
          <w:b/>
          <w:sz w:val="20"/>
        </w:rPr>
        <w:t>USE OF THE SERVICE</w:t>
      </w:r>
      <w:r w:rsidR="00897932" w:rsidRPr="00C953DC">
        <w:rPr>
          <w:rFonts w:cs="Arial"/>
          <w:b/>
          <w:sz w:val="20"/>
        </w:rPr>
        <w:t xml:space="preserve">.  </w:t>
      </w:r>
      <w:r w:rsidR="005F459E" w:rsidRPr="00C953DC">
        <w:rPr>
          <w:rFonts w:cs="Calibri"/>
          <w:sz w:val="20"/>
          <w:lang w:bidi="en-US"/>
        </w:rPr>
        <w:t>Except as otherwise specifically agreed in writing between Client and Company, Client may use the Services only for Client’s internal business purposes and shall not (i) license, sublicense, sell, resell, transfer, assign, distribute, or otherwise commercially exploit or allow access or use by any third party so that it may commercially exploit the Services or the Company Content in any way; (ii) modify or make derivative works based upon the Services or the Company Content; (iii) create Internet “links” to the Services or “frame” or “mirror” any Company Content on any other server or wireless or Internet-based device; (iv) reverse engineer or access the Services in order to (a) build a competitive product or service, (b) build a product using similar ideas, features, functions or graphics of the Services, or (c) copy ideas, features, functions or graphics of the Services, (v) interfere with or disrupt the integrity or performance of the Services or the data contained therein; or (vi) attempt to gain unauthorized access to the Services or its related systems or networks</w:t>
      </w:r>
      <w:r w:rsidRPr="00C953DC">
        <w:rPr>
          <w:rFonts w:cs="Calibri"/>
          <w:sz w:val="20"/>
        </w:rPr>
        <w:t>.</w:t>
      </w:r>
    </w:p>
    <w:p w14:paraId="433C406C" w14:textId="77777777" w:rsidR="004E44D3" w:rsidRPr="00C953DC" w:rsidRDefault="002B7C8B" w:rsidP="004E44D3">
      <w:pPr>
        <w:spacing w:after="200"/>
        <w:rPr>
          <w:rFonts w:cs="Calibri"/>
          <w:b/>
          <w:sz w:val="20"/>
        </w:rPr>
      </w:pPr>
      <w:r w:rsidRPr="00C953DC">
        <w:rPr>
          <w:rFonts w:cs="Calibri"/>
          <w:b/>
          <w:sz w:val="20"/>
        </w:rPr>
        <w:t>4.</w:t>
      </w:r>
      <w:r w:rsidRPr="00C953DC">
        <w:rPr>
          <w:rFonts w:cs="Calibri"/>
          <w:b/>
          <w:sz w:val="20"/>
        </w:rPr>
        <w:tab/>
        <w:t>CONFIDENTIALITY</w:t>
      </w:r>
    </w:p>
    <w:p w14:paraId="79803943" w14:textId="77777777" w:rsidR="005F459E" w:rsidRPr="00C953DC" w:rsidRDefault="002B7C8B" w:rsidP="005F459E">
      <w:pPr>
        <w:spacing w:after="200"/>
        <w:rPr>
          <w:rFonts w:cs="Calibri"/>
          <w:bCs/>
          <w:sz w:val="20"/>
          <w:lang w:bidi="en-US"/>
        </w:rPr>
      </w:pPr>
      <w:r w:rsidRPr="00C953DC">
        <w:rPr>
          <w:rFonts w:cs="Calibri"/>
          <w:bCs/>
          <w:sz w:val="20"/>
          <w:lang w:bidi="en-US"/>
        </w:rPr>
        <w:t>4</w:t>
      </w:r>
      <w:r w:rsidR="001E01C6" w:rsidRPr="00C953DC">
        <w:rPr>
          <w:rFonts w:cs="Calibri"/>
          <w:bCs/>
          <w:sz w:val="20"/>
          <w:lang w:bidi="en-US"/>
        </w:rPr>
        <w:t>.1</w:t>
      </w:r>
      <w:r w:rsidR="001E01C6" w:rsidRPr="00C953DC">
        <w:rPr>
          <w:rFonts w:cs="Calibri"/>
          <w:bCs/>
          <w:sz w:val="20"/>
          <w:lang w:bidi="en-US"/>
        </w:rPr>
        <w:tab/>
      </w:r>
      <w:r w:rsidRPr="00C953DC">
        <w:rPr>
          <w:rFonts w:cs="Calibri"/>
          <w:bCs/>
          <w:sz w:val="20"/>
          <w:u w:val="single"/>
          <w:lang w:bidi="en-US"/>
        </w:rPr>
        <w:t>Confidential Information</w:t>
      </w:r>
      <w:r w:rsidRPr="00C953DC">
        <w:rPr>
          <w:rFonts w:cs="Calibri"/>
          <w:bCs/>
          <w:sz w:val="20"/>
          <w:lang w:bidi="en-US"/>
        </w:rPr>
        <w:t xml:space="preserve">. Confidential Information means all nonpublic or proprietary business, commercial and technical information that is disclosed by one Party to the other, or any of their respective directors, officers, employees, agents, or contractors. Confidential Information includes, without limitation, information relating to the disclosing Party’s: customers, clients and prospects; </w:t>
      </w:r>
      <w:r w:rsidRPr="00C953DC">
        <w:rPr>
          <w:rFonts w:cs="Calibri"/>
          <w:bCs/>
          <w:sz w:val="20"/>
          <w:lang w:bidi="en-US"/>
        </w:rPr>
        <w:lastRenderedPageBreak/>
        <w:t>research, inventions and developments; manufacturing; purchasing; accounting; business, distribution and marketing plans, practices and strategies; sales or cost data; merchandising and licensing</w:t>
      </w:r>
      <w:r w:rsidR="001E01C6" w:rsidRPr="00C953DC">
        <w:rPr>
          <w:rFonts w:cs="Calibri"/>
          <w:bCs/>
          <w:sz w:val="20"/>
          <w:lang w:bidi="en-US"/>
        </w:rPr>
        <w:t xml:space="preserve">. </w:t>
      </w:r>
    </w:p>
    <w:p w14:paraId="4721AADD" w14:textId="77777777" w:rsidR="005F459E" w:rsidRPr="00C953DC" w:rsidRDefault="002B7C8B" w:rsidP="005F459E">
      <w:pPr>
        <w:spacing w:after="200"/>
        <w:rPr>
          <w:rFonts w:cs="Calibri"/>
          <w:bCs/>
          <w:sz w:val="20"/>
          <w:lang w:bidi="en-US"/>
        </w:rPr>
      </w:pPr>
      <w:r w:rsidRPr="00C953DC">
        <w:rPr>
          <w:rFonts w:cs="Calibri"/>
          <w:bCs/>
          <w:sz w:val="20"/>
          <w:lang w:bidi="en-US"/>
        </w:rPr>
        <w:t>4</w:t>
      </w:r>
      <w:r w:rsidR="001E01C6" w:rsidRPr="00C953DC">
        <w:rPr>
          <w:rFonts w:cs="Calibri"/>
          <w:bCs/>
          <w:sz w:val="20"/>
          <w:lang w:bidi="en-US"/>
        </w:rPr>
        <w:t>.2</w:t>
      </w:r>
      <w:r w:rsidR="001E01C6" w:rsidRPr="00C953DC">
        <w:rPr>
          <w:rFonts w:cs="Calibri"/>
          <w:bCs/>
          <w:sz w:val="20"/>
          <w:lang w:bidi="en-US"/>
        </w:rPr>
        <w:tab/>
      </w:r>
      <w:r w:rsidRPr="00C953DC">
        <w:rPr>
          <w:rFonts w:cs="Calibri"/>
          <w:bCs/>
          <w:sz w:val="20"/>
          <w:u w:val="single"/>
          <w:lang w:bidi="en-US"/>
        </w:rPr>
        <w:t>Protection and Use of Confidential Information</w:t>
      </w:r>
      <w:r w:rsidRPr="00C953DC">
        <w:rPr>
          <w:rFonts w:cs="Calibri"/>
          <w:bCs/>
          <w:sz w:val="20"/>
          <w:lang w:bidi="en-US"/>
        </w:rPr>
        <w:t>. Neither Party shall disclose or use the Confidential Information of the other Party, except as expressly authorized pursuant to this Agreement, during the term of this Agreement and for two (2) years following termination or expiration of this Agreement. The receiving Party shall limit disclosure of the disclosing Party’s Confidential Information to the receiving Party’s employees or agents who have a need to know such Confidential Information for purposes of this Agreement and who are advised of the confidential nature of such information and bound to keep such information confidential. Notwithstanding the foregoing, Confidential Information may be disclosed if required by law.</w:t>
      </w:r>
    </w:p>
    <w:p w14:paraId="71A4ACEF" w14:textId="77777777" w:rsidR="005F459E" w:rsidRPr="00C953DC" w:rsidRDefault="002B7C8B" w:rsidP="005F459E">
      <w:pPr>
        <w:spacing w:after="200"/>
        <w:rPr>
          <w:rFonts w:cs="Calibri"/>
          <w:bCs/>
          <w:sz w:val="20"/>
          <w:lang w:bidi="en-US"/>
        </w:rPr>
      </w:pPr>
      <w:r w:rsidRPr="00C953DC">
        <w:rPr>
          <w:rFonts w:cs="Calibri"/>
          <w:bCs/>
          <w:sz w:val="20"/>
          <w:lang w:bidi="en-US"/>
        </w:rPr>
        <w:t>4</w:t>
      </w:r>
      <w:r w:rsidR="001E01C6" w:rsidRPr="00C953DC">
        <w:rPr>
          <w:rFonts w:cs="Calibri"/>
          <w:bCs/>
          <w:sz w:val="20"/>
          <w:lang w:bidi="en-US"/>
        </w:rPr>
        <w:t>.3</w:t>
      </w:r>
      <w:r w:rsidR="001E01C6" w:rsidRPr="00C953DC">
        <w:rPr>
          <w:rFonts w:cs="Calibri"/>
          <w:bCs/>
          <w:sz w:val="20"/>
          <w:lang w:bidi="en-US"/>
        </w:rPr>
        <w:tab/>
      </w:r>
      <w:r w:rsidRPr="00C953DC">
        <w:rPr>
          <w:rFonts w:cs="Calibri"/>
          <w:bCs/>
          <w:sz w:val="20"/>
          <w:u w:val="single"/>
          <w:lang w:bidi="en-US"/>
        </w:rPr>
        <w:t>ECPA Notice</w:t>
      </w:r>
      <w:r w:rsidRPr="00C953DC">
        <w:rPr>
          <w:rFonts w:cs="Calibri"/>
          <w:bCs/>
          <w:sz w:val="20"/>
          <w:lang w:bidi="en-US"/>
        </w:rPr>
        <w:t xml:space="preserve">. Company reserves the right to monitor communications transmitted through and using the Services in order to assure system integrity, efficiency, and effectiveness. In the event that Company receives a facially-legitimate, written request for access to information of Client (confidential or otherwise) from a federal or state government entity with responsibility for law enforcement, homeland security or national defense, Company will comply with the request to the extent that appears reasonable to Company, provided that Company complies with the notice requirements of </w:t>
      </w:r>
      <w:r w:rsidR="001E01C6" w:rsidRPr="00C953DC">
        <w:rPr>
          <w:rFonts w:cs="Calibri"/>
          <w:bCs/>
          <w:sz w:val="20"/>
          <w:lang w:bidi="en-US"/>
        </w:rPr>
        <w:t>this Agreement</w:t>
      </w:r>
      <w:r w:rsidRPr="00C953DC">
        <w:rPr>
          <w:rFonts w:cs="Calibri"/>
          <w:bCs/>
          <w:sz w:val="20"/>
          <w:lang w:bidi="en-US"/>
        </w:rPr>
        <w:t xml:space="preserve">. </w:t>
      </w:r>
    </w:p>
    <w:p w14:paraId="061E97D7" w14:textId="3207185B" w:rsidR="00FD59BF" w:rsidRPr="00C953DC" w:rsidRDefault="002B7C8B" w:rsidP="00FD59BF">
      <w:pPr>
        <w:pStyle w:val="NormalWeb"/>
        <w:spacing w:line="240" w:lineRule="auto"/>
        <w:jc w:val="both"/>
        <w:rPr>
          <w:rFonts w:ascii="Calibri" w:hAnsi="Calibri" w:cs="Calibri"/>
          <w:sz w:val="20"/>
          <w:szCs w:val="20"/>
          <w:lang w:val="en"/>
        </w:rPr>
      </w:pPr>
      <w:r w:rsidRPr="00C953DC">
        <w:rPr>
          <w:rFonts w:ascii="Calibri" w:hAnsi="Calibri" w:cs="Calibri"/>
          <w:bCs/>
          <w:sz w:val="20"/>
          <w:szCs w:val="20"/>
          <w:lang w:bidi="en-US"/>
        </w:rPr>
        <w:t>4</w:t>
      </w:r>
      <w:r w:rsidR="001E01C6" w:rsidRPr="00C953DC">
        <w:rPr>
          <w:rFonts w:ascii="Calibri" w:hAnsi="Calibri" w:cs="Calibri"/>
          <w:bCs/>
          <w:sz w:val="20"/>
          <w:szCs w:val="20"/>
          <w:lang w:bidi="en-US"/>
        </w:rPr>
        <w:t>.4</w:t>
      </w:r>
      <w:r w:rsidR="001E01C6" w:rsidRPr="00C953DC">
        <w:rPr>
          <w:rFonts w:ascii="Calibri" w:hAnsi="Calibri" w:cs="Calibri"/>
          <w:bCs/>
          <w:sz w:val="20"/>
          <w:szCs w:val="20"/>
          <w:lang w:bidi="en-US"/>
        </w:rPr>
        <w:tab/>
      </w:r>
      <w:r w:rsidR="005F459E" w:rsidRPr="00C953DC">
        <w:rPr>
          <w:rFonts w:ascii="Calibri" w:hAnsi="Calibri" w:cs="Calibri"/>
          <w:bCs/>
          <w:sz w:val="20"/>
          <w:szCs w:val="20"/>
          <w:u w:val="single"/>
          <w:lang w:bidi="en-US"/>
        </w:rPr>
        <w:t>Business Associate Agreement</w:t>
      </w:r>
      <w:r w:rsidR="005F459E" w:rsidRPr="00C953DC">
        <w:rPr>
          <w:rFonts w:ascii="Calibri" w:hAnsi="Calibri" w:cs="Calibri"/>
          <w:bCs/>
          <w:sz w:val="20"/>
          <w:szCs w:val="20"/>
          <w:lang w:bidi="en-US"/>
        </w:rPr>
        <w:t xml:space="preserve">. The </w:t>
      </w:r>
      <w:r w:rsidR="00BC6DF5" w:rsidRPr="00C953DC">
        <w:rPr>
          <w:rFonts w:ascii="Calibri" w:hAnsi="Calibri" w:cs="Calibri"/>
          <w:bCs/>
          <w:sz w:val="20"/>
          <w:szCs w:val="20"/>
          <w:lang w:bidi="en-US"/>
        </w:rPr>
        <w:t>p</w:t>
      </w:r>
      <w:r w:rsidR="005F459E" w:rsidRPr="00C953DC">
        <w:rPr>
          <w:rFonts w:ascii="Calibri" w:hAnsi="Calibri" w:cs="Calibri"/>
          <w:bCs/>
          <w:sz w:val="20"/>
          <w:szCs w:val="20"/>
          <w:lang w:bidi="en-US"/>
        </w:rPr>
        <w:t xml:space="preserve">arties agree to </w:t>
      </w:r>
      <w:r w:rsidRPr="00C953DC">
        <w:rPr>
          <w:rFonts w:ascii="Calibri" w:hAnsi="Calibri" w:cs="Calibri"/>
          <w:bCs/>
          <w:sz w:val="20"/>
          <w:szCs w:val="20"/>
          <w:lang w:bidi="en-US"/>
        </w:rPr>
        <w:t xml:space="preserve">the terms set forth on </w:t>
      </w:r>
      <w:r w:rsidRPr="00C953DC">
        <w:rPr>
          <w:rFonts w:ascii="Calibri" w:hAnsi="Calibri" w:cs="Calibri"/>
          <w:sz w:val="20"/>
          <w:szCs w:val="20"/>
          <w:lang w:val="en"/>
        </w:rPr>
        <w:t xml:space="preserve">(i) the applicable Business Associate Agreement </w:t>
      </w:r>
      <w:r w:rsidRPr="00C953DC">
        <w:rPr>
          <w:rFonts w:ascii="Calibri" w:eastAsia="Wingdings2" w:hAnsi="Calibri" w:cs="Calibri"/>
          <w:kern w:val="32"/>
          <w:sz w:val="20"/>
          <w:szCs w:val="20"/>
        </w:rPr>
        <w:t>in effect as of the date thereof between Company and You; or (ii) the Business Associate Agreement</w:t>
      </w:r>
      <w:r w:rsidRPr="00C953DC">
        <w:rPr>
          <w:rFonts w:ascii="Calibri" w:hAnsi="Calibri" w:cs="Calibri"/>
          <w:sz w:val="20"/>
          <w:szCs w:val="20"/>
          <w:lang w:val="en"/>
        </w:rPr>
        <w:t xml:space="preserve"> attached </w:t>
      </w:r>
      <w:r w:rsidR="00A75ED0" w:rsidRPr="00C953DC">
        <w:rPr>
          <w:rFonts w:ascii="Calibri" w:hAnsi="Calibri" w:cs="Calibri"/>
          <w:sz w:val="20"/>
          <w:szCs w:val="20"/>
          <w:lang w:val="en"/>
        </w:rPr>
        <w:t xml:space="preserve">hereto as </w:t>
      </w:r>
      <w:r w:rsidR="00A75ED0" w:rsidRPr="00C953DC">
        <w:rPr>
          <w:rFonts w:ascii="Calibri" w:hAnsi="Calibri" w:cs="Calibri"/>
          <w:sz w:val="20"/>
          <w:szCs w:val="20"/>
          <w:u w:val="single"/>
          <w:lang w:val="en"/>
        </w:rPr>
        <w:t>Exhibit A</w:t>
      </w:r>
      <w:r w:rsidR="00A75ED0" w:rsidRPr="00C953DC">
        <w:rPr>
          <w:rFonts w:ascii="Calibri" w:hAnsi="Calibri" w:cs="Calibri"/>
          <w:sz w:val="20"/>
          <w:szCs w:val="20"/>
          <w:lang w:val="en"/>
        </w:rPr>
        <w:t>, and such will be deemed incor</w:t>
      </w:r>
      <w:r w:rsidR="00642518" w:rsidRPr="00C953DC">
        <w:rPr>
          <w:rFonts w:ascii="Calibri" w:hAnsi="Calibri" w:cs="Calibri"/>
          <w:sz w:val="20"/>
          <w:szCs w:val="20"/>
          <w:lang w:val="en"/>
        </w:rPr>
        <w:t>porated as part of this Agreement</w:t>
      </w:r>
      <w:r w:rsidRPr="00C953DC">
        <w:rPr>
          <w:rFonts w:ascii="Calibri" w:hAnsi="Calibri" w:cs="Calibri"/>
          <w:sz w:val="20"/>
          <w:szCs w:val="20"/>
          <w:lang w:val="en"/>
        </w:rPr>
        <w:t xml:space="preserve">. </w:t>
      </w:r>
    </w:p>
    <w:p w14:paraId="5B0B8364" w14:textId="77777777" w:rsidR="002131F4" w:rsidRPr="00C953DC" w:rsidRDefault="002B7C8B" w:rsidP="002131F4">
      <w:pPr>
        <w:spacing w:after="200"/>
        <w:rPr>
          <w:rFonts w:cs="Calibri"/>
          <w:b/>
          <w:sz w:val="20"/>
        </w:rPr>
      </w:pPr>
      <w:r w:rsidRPr="00C953DC">
        <w:rPr>
          <w:rFonts w:cs="Calibri"/>
          <w:b/>
          <w:sz w:val="20"/>
        </w:rPr>
        <w:t>5.</w:t>
      </w:r>
      <w:r w:rsidRPr="00C953DC">
        <w:rPr>
          <w:rFonts w:cs="Calibri"/>
          <w:b/>
          <w:sz w:val="20"/>
        </w:rPr>
        <w:tab/>
        <w:t>SUBSCRIPTION FEES</w:t>
      </w:r>
    </w:p>
    <w:p w14:paraId="3C04E44B" w14:textId="77777777" w:rsidR="007D57F7" w:rsidRPr="00C953DC" w:rsidRDefault="002B7C8B" w:rsidP="007D57F7">
      <w:pPr>
        <w:spacing w:after="200"/>
        <w:rPr>
          <w:rFonts w:cs="Calibri"/>
          <w:color w:val="000000"/>
          <w:sz w:val="20"/>
        </w:rPr>
      </w:pPr>
      <w:r w:rsidRPr="00C953DC">
        <w:rPr>
          <w:rFonts w:cs="Calibri"/>
          <w:sz w:val="20"/>
        </w:rPr>
        <w:t>5</w:t>
      </w:r>
      <w:r w:rsidR="002131F4" w:rsidRPr="00C953DC">
        <w:rPr>
          <w:rFonts w:cs="Calibri"/>
          <w:sz w:val="20"/>
        </w:rPr>
        <w:t>.1</w:t>
      </w:r>
      <w:r w:rsidR="002131F4" w:rsidRPr="00C953DC">
        <w:rPr>
          <w:rFonts w:cs="Calibri"/>
          <w:sz w:val="20"/>
        </w:rPr>
        <w:tab/>
      </w:r>
      <w:r w:rsidR="001E01C6" w:rsidRPr="00C953DC">
        <w:rPr>
          <w:rFonts w:cs="Calibri"/>
          <w:sz w:val="20"/>
          <w:u w:val="single"/>
        </w:rPr>
        <w:t>Monthly Fees</w:t>
      </w:r>
      <w:r w:rsidR="001E01C6" w:rsidRPr="00C953DC">
        <w:rPr>
          <w:rFonts w:cs="Calibri"/>
          <w:sz w:val="20"/>
        </w:rPr>
        <w:t xml:space="preserve">. </w:t>
      </w:r>
      <w:r w:rsidR="005E543E" w:rsidRPr="00C953DC">
        <w:rPr>
          <w:rFonts w:cs="Calibri"/>
          <w:sz w:val="20"/>
        </w:rPr>
        <w:t>Client</w:t>
      </w:r>
      <w:r w:rsidR="002131F4" w:rsidRPr="00C953DC">
        <w:rPr>
          <w:rFonts w:cs="Calibri"/>
          <w:sz w:val="20"/>
        </w:rPr>
        <w:t xml:space="preserve"> will pay the fees or charges for the Service as specified in the Order Form (“</w:t>
      </w:r>
      <w:r w:rsidR="002131F4" w:rsidRPr="00C953DC">
        <w:rPr>
          <w:b/>
          <w:i/>
          <w:sz w:val="20"/>
        </w:rPr>
        <w:t>Subscription Fees</w:t>
      </w:r>
      <w:r w:rsidR="002131F4" w:rsidRPr="00C953DC">
        <w:rPr>
          <w:rFonts w:cs="Calibri"/>
          <w:sz w:val="20"/>
        </w:rPr>
        <w:t xml:space="preserve">”).  All Subscription Fees are quoted </w:t>
      </w:r>
      <w:r w:rsidR="00786BD8" w:rsidRPr="00C953DC">
        <w:rPr>
          <w:rFonts w:cs="Calibri"/>
          <w:sz w:val="20"/>
        </w:rPr>
        <w:t xml:space="preserve">and shall be paid </w:t>
      </w:r>
      <w:r w:rsidR="002131F4" w:rsidRPr="00C953DC">
        <w:rPr>
          <w:rFonts w:cs="Calibri"/>
          <w:sz w:val="20"/>
        </w:rPr>
        <w:t>in United States dollars.</w:t>
      </w:r>
      <w:r w:rsidR="002131F4" w:rsidRPr="00C953DC">
        <w:rPr>
          <w:rFonts w:cs="Calibri"/>
          <w:color w:val="000000"/>
          <w:sz w:val="20"/>
        </w:rPr>
        <w:t xml:space="preserve"> </w:t>
      </w:r>
      <w:r w:rsidR="002131F4" w:rsidRPr="00C953DC">
        <w:rPr>
          <w:rFonts w:cs="Calibri"/>
          <w:sz w:val="20"/>
        </w:rPr>
        <w:t xml:space="preserve">Unless otherwise set forth in the applicable Order Form, Subscription Fees are due within 30 days </w:t>
      </w:r>
      <w:r w:rsidR="007226E0" w:rsidRPr="00C953DC">
        <w:rPr>
          <w:rFonts w:cs="Calibri"/>
          <w:sz w:val="20"/>
        </w:rPr>
        <w:t>after</w:t>
      </w:r>
      <w:r w:rsidR="002131F4" w:rsidRPr="00C953DC">
        <w:rPr>
          <w:rFonts w:cs="Calibri"/>
          <w:sz w:val="20"/>
        </w:rPr>
        <w:t xml:space="preserve"> the date of </w:t>
      </w:r>
      <w:r w:rsidR="00C9088C" w:rsidRPr="00C953DC">
        <w:rPr>
          <w:rFonts w:cs="Calibri"/>
          <w:sz w:val="20"/>
        </w:rPr>
        <w:t xml:space="preserve">receipt by </w:t>
      </w:r>
      <w:r w:rsidR="005E543E" w:rsidRPr="00C953DC">
        <w:rPr>
          <w:rFonts w:cs="Calibri"/>
          <w:sz w:val="20"/>
        </w:rPr>
        <w:t>Client</w:t>
      </w:r>
      <w:r w:rsidR="00C9088C" w:rsidRPr="00C953DC">
        <w:rPr>
          <w:rFonts w:cs="Calibri"/>
          <w:sz w:val="20"/>
        </w:rPr>
        <w:t xml:space="preserve"> </w:t>
      </w:r>
      <w:r w:rsidR="007226E0" w:rsidRPr="00C953DC">
        <w:rPr>
          <w:rFonts w:cs="Calibri"/>
          <w:sz w:val="20"/>
        </w:rPr>
        <w:t xml:space="preserve">of </w:t>
      </w:r>
      <w:r w:rsidR="005F459E" w:rsidRPr="00C953DC">
        <w:rPr>
          <w:rFonts w:cs="Calibri"/>
          <w:sz w:val="20"/>
        </w:rPr>
        <w:t>an applicable</w:t>
      </w:r>
      <w:r w:rsidR="007226E0" w:rsidRPr="00C953DC">
        <w:rPr>
          <w:rFonts w:cs="Calibri"/>
          <w:sz w:val="20"/>
        </w:rPr>
        <w:t xml:space="preserve"> </w:t>
      </w:r>
      <w:r w:rsidR="002131F4" w:rsidRPr="00C953DC">
        <w:rPr>
          <w:rFonts w:cs="Calibri"/>
          <w:sz w:val="20"/>
        </w:rPr>
        <w:t xml:space="preserve">invoice.  </w:t>
      </w:r>
      <w:r w:rsidR="00420E1C" w:rsidRPr="00C953DC">
        <w:rPr>
          <w:rFonts w:cs="Calibri"/>
          <w:sz w:val="20"/>
        </w:rPr>
        <w:t xml:space="preserve">Invoiced amounts that </w:t>
      </w:r>
      <w:r w:rsidR="005F459E" w:rsidRPr="00C953DC">
        <w:rPr>
          <w:rFonts w:cs="Calibri"/>
          <w:sz w:val="20"/>
        </w:rPr>
        <w:t xml:space="preserve">are </w:t>
      </w:r>
      <w:r w:rsidR="00420E1C" w:rsidRPr="00C953DC">
        <w:rPr>
          <w:rFonts w:cs="Calibri"/>
          <w:sz w:val="20"/>
        </w:rPr>
        <w:t xml:space="preserve">not disputed by </w:t>
      </w:r>
      <w:r w:rsidR="005E543E" w:rsidRPr="00C953DC">
        <w:rPr>
          <w:rFonts w:cs="Calibri"/>
          <w:sz w:val="20"/>
        </w:rPr>
        <w:t>Client</w:t>
      </w:r>
      <w:r w:rsidR="00420E1C" w:rsidRPr="00C953DC">
        <w:rPr>
          <w:rFonts w:cs="Calibri"/>
          <w:sz w:val="20"/>
        </w:rPr>
        <w:t xml:space="preserve"> within such </w:t>
      </w:r>
      <w:r w:rsidR="005F459E" w:rsidRPr="00C953DC">
        <w:rPr>
          <w:rFonts w:cs="Calibri"/>
          <w:sz w:val="20"/>
        </w:rPr>
        <w:t>30-day</w:t>
      </w:r>
      <w:r w:rsidR="00420E1C" w:rsidRPr="00C953DC">
        <w:rPr>
          <w:rFonts w:cs="Calibri"/>
          <w:sz w:val="20"/>
        </w:rPr>
        <w:t xml:space="preserve"> period shall be deemed fully and finally accepted by </w:t>
      </w:r>
      <w:r w:rsidR="005E543E" w:rsidRPr="00C953DC">
        <w:rPr>
          <w:rFonts w:cs="Calibri"/>
          <w:sz w:val="20"/>
        </w:rPr>
        <w:t>Client</w:t>
      </w:r>
      <w:r w:rsidR="00420E1C" w:rsidRPr="00C953DC">
        <w:rPr>
          <w:rFonts w:cs="Calibri"/>
          <w:sz w:val="20"/>
        </w:rPr>
        <w:t xml:space="preserve"> and </w:t>
      </w:r>
      <w:r w:rsidR="005E543E" w:rsidRPr="00C953DC">
        <w:rPr>
          <w:rFonts w:cs="Calibri"/>
          <w:sz w:val="20"/>
        </w:rPr>
        <w:t>Client</w:t>
      </w:r>
      <w:r w:rsidR="00420E1C" w:rsidRPr="00C953DC">
        <w:rPr>
          <w:rFonts w:cs="Calibri"/>
          <w:sz w:val="20"/>
        </w:rPr>
        <w:t xml:space="preserve"> waives its right to dispute any invoice after such 30</w:t>
      </w:r>
      <w:r w:rsidR="005F459E" w:rsidRPr="00C953DC">
        <w:rPr>
          <w:rFonts w:cs="Calibri"/>
          <w:sz w:val="20"/>
        </w:rPr>
        <w:t>-</w:t>
      </w:r>
      <w:r w:rsidR="00420E1C" w:rsidRPr="00C953DC">
        <w:rPr>
          <w:rFonts w:cs="Calibri"/>
          <w:sz w:val="20"/>
        </w:rPr>
        <w:t xml:space="preserve">day period.  </w:t>
      </w:r>
      <w:r w:rsidR="002131F4" w:rsidRPr="00C953DC">
        <w:rPr>
          <w:rFonts w:cs="Calibri"/>
          <w:kern w:val="20"/>
          <w:sz w:val="20"/>
        </w:rPr>
        <w:t xml:space="preserve">All amounts payable by </w:t>
      </w:r>
      <w:r w:rsidR="005E543E" w:rsidRPr="00C953DC">
        <w:rPr>
          <w:rFonts w:cs="Calibri"/>
          <w:kern w:val="20"/>
          <w:sz w:val="20"/>
        </w:rPr>
        <w:t>Client</w:t>
      </w:r>
      <w:r w:rsidR="002131F4" w:rsidRPr="00C953DC">
        <w:rPr>
          <w:rFonts w:cs="Calibri"/>
          <w:kern w:val="20"/>
          <w:sz w:val="20"/>
        </w:rPr>
        <w:t xml:space="preserve"> under this Agreement will be made without the right of setoff or counterclaim, and without deduction or withholding.</w:t>
      </w:r>
      <w:r w:rsidR="002131F4" w:rsidRPr="00C953DC">
        <w:rPr>
          <w:kern w:val="20"/>
          <w:sz w:val="20"/>
        </w:rPr>
        <w:t xml:space="preserve"> </w:t>
      </w:r>
      <w:r w:rsidR="002131F4" w:rsidRPr="00C953DC">
        <w:rPr>
          <w:sz w:val="20"/>
        </w:rPr>
        <w:t xml:space="preserve">All payment obligations are non-cancelable and once paid are nonrefundable. </w:t>
      </w:r>
      <w:r w:rsidRPr="00C953DC">
        <w:rPr>
          <w:sz w:val="20"/>
        </w:rPr>
        <w:t xml:space="preserve"> </w:t>
      </w:r>
      <w:r w:rsidRPr="00C953DC">
        <w:rPr>
          <w:rFonts w:cs="Calibri"/>
          <w:sz w:val="20"/>
          <w:lang w:bidi="en-US"/>
        </w:rPr>
        <w:t>Company reserves the right to change the Subscription Fees at any time upon notice which may be provided by an e-mail message, or in the form of an announcement on the Services.</w:t>
      </w:r>
    </w:p>
    <w:p w14:paraId="50ABE5A9" w14:textId="77777777" w:rsidR="002131F4" w:rsidRPr="00C953DC" w:rsidRDefault="002B7C8B" w:rsidP="002131F4">
      <w:pPr>
        <w:spacing w:after="200"/>
        <w:rPr>
          <w:rFonts w:cs="Calibri"/>
          <w:sz w:val="20"/>
        </w:rPr>
      </w:pPr>
      <w:r w:rsidRPr="00C953DC">
        <w:rPr>
          <w:rFonts w:cs="Calibri"/>
          <w:sz w:val="20"/>
        </w:rPr>
        <w:t>5.2</w:t>
      </w:r>
      <w:r w:rsidRPr="00C953DC">
        <w:rPr>
          <w:rFonts w:cs="Calibri"/>
          <w:sz w:val="20"/>
        </w:rPr>
        <w:tab/>
      </w:r>
      <w:r w:rsidR="001E01C6" w:rsidRPr="00C953DC">
        <w:rPr>
          <w:rFonts w:cs="Calibri"/>
          <w:sz w:val="20"/>
          <w:u w:val="single"/>
        </w:rPr>
        <w:t>Late Payment; Taxes</w:t>
      </w:r>
      <w:r w:rsidR="001E01C6" w:rsidRPr="00C953DC">
        <w:rPr>
          <w:rFonts w:cs="Calibri"/>
          <w:sz w:val="20"/>
        </w:rPr>
        <w:t xml:space="preserve">. </w:t>
      </w:r>
      <w:r w:rsidRPr="00C953DC">
        <w:rPr>
          <w:rFonts w:cs="Calibri"/>
          <w:sz w:val="20"/>
        </w:rPr>
        <w:t>Late payments will bear interest at 1.5% per month or the maximum rate permitted by law, whichever is less</w:t>
      </w:r>
      <w:r w:rsidR="007226E0" w:rsidRPr="00C953DC">
        <w:rPr>
          <w:rFonts w:cs="Calibri"/>
          <w:sz w:val="20"/>
        </w:rPr>
        <w:t>,</w:t>
      </w:r>
      <w:r w:rsidRPr="00C953DC">
        <w:rPr>
          <w:rFonts w:cs="Calibri"/>
          <w:sz w:val="20"/>
        </w:rPr>
        <w:t xml:space="preserve"> calculated from the date such amount was due until the date that payment is received by </w:t>
      </w:r>
      <w:r w:rsidR="005F459E" w:rsidRPr="00C953DC">
        <w:rPr>
          <w:rFonts w:cs="Calibri"/>
          <w:sz w:val="20"/>
        </w:rPr>
        <w:t>Company</w:t>
      </w:r>
      <w:r w:rsidRPr="00C953DC">
        <w:rPr>
          <w:rFonts w:cs="Calibri"/>
          <w:sz w:val="20"/>
        </w:rPr>
        <w:t xml:space="preserve">.  Subscription </w:t>
      </w:r>
      <w:r w:rsidRPr="00C953DC">
        <w:rPr>
          <w:rStyle w:val="apple-style-span"/>
          <w:rFonts w:cs="Calibri"/>
          <w:color w:val="000000"/>
          <w:sz w:val="20"/>
          <w:shd w:val="clear" w:color="auto" w:fill="FFFFFF"/>
        </w:rPr>
        <w:t>Fees are exclusive of all taxes, levies,</w:t>
      </w:r>
      <w:r w:rsidR="004B2407" w:rsidRPr="00C953DC">
        <w:rPr>
          <w:rStyle w:val="apple-style-span"/>
          <w:rFonts w:cs="Calibri"/>
          <w:color w:val="000000"/>
          <w:sz w:val="20"/>
          <w:shd w:val="clear" w:color="auto" w:fill="FFFFFF"/>
        </w:rPr>
        <w:t xml:space="preserve"> </w:t>
      </w:r>
      <w:r w:rsidRPr="00C953DC">
        <w:rPr>
          <w:rStyle w:val="apple-style-span"/>
          <w:rFonts w:cs="Calibri"/>
          <w:color w:val="000000"/>
          <w:sz w:val="20"/>
          <w:shd w:val="clear" w:color="auto" w:fill="FFFFFF"/>
        </w:rPr>
        <w:t>duties</w:t>
      </w:r>
      <w:r w:rsidR="004B2407" w:rsidRPr="00C953DC">
        <w:rPr>
          <w:rStyle w:val="apple-style-span"/>
          <w:rFonts w:cs="Calibri"/>
          <w:color w:val="000000"/>
          <w:sz w:val="20"/>
          <w:shd w:val="clear" w:color="auto" w:fill="FFFFFF"/>
        </w:rPr>
        <w:t xml:space="preserve"> or other charges</w:t>
      </w:r>
      <w:r w:rsidRPr="00C953DC">
        <w:rPr>
          <w:rStyle w:val="apple-style-span"/>
          <w:rFonts w:cs="Calibri"/>
          <w:color w:val="000000"/>
          <w:sz w:val="20"/>
          <w:shd w:val="clear" w:color="auto" w:fill="FFFFFF"/>
        </w:rPr>
        <w:t xml:space="preserve"> imposed by taxing authorities, and </w:t>
      </w:r>
      <w:r w:rsidR="005E543E" w:rsidRPr="00C953DC">
        <w:rPr>
          <w:rStyle w:val="apple-style-span"/>
          <w:rFonts w:cs="Calibri"/>
          <w:color w:val="000000"/>
          <w:sz w:val="20"/>
          <w:shd w:val="clear" w:color="auto" w:fill="FFFFFF"/>
        </w:rPr>
        <w:t>Client</w:t>
      </w:r>
      <w:r w:rsidRPr="00C953DC">
        <w:rPr>
          <w:rStyle w:val="apple-style-span"/>
          <w:rFonts w:cs="Calibri"/>
          <w:color w:val="000000"/>
          <w:sz w:val="20"/>
          <w:shd w:val="clear" w:color="auto" w:fill="FFFFFF"/>
        </w:rPr>
        <w:t xml:space="preserve"> is respo</w:t>
      </w:r>
      <w:r w:rsidR="004B2407" w:rsidRPr="00C953DC">
        <w:rPr>
          <w:rStyle w:val="apple-style-span"/>
          <w:rFonts w:cs="Calibri"/>
          <w:color w:val="000000"/>
          <w:sz w:val="20"/>
          <w:shd w:val="clear" w:color="auto" w:fill="FFFFFF"/>
        </w:rPr>
        <w:t>nsible for payment of all such amounts</w:t>
      </w:r>
      <w:r w:rsidRPr="00C953DC">
        <w:rPr>
          <w:rStyle w:val="apple-style-span"/>
          <w:rFonts w:cs="Calibri"/>
          <w:color w:val="000000"/>
          <w:sz w:val="20"/>
          <w:shd w:val="clear" w:color="auto" w:fill="FFFFFF"/>
        </w:rPr>
        <w:t xml:space="preserve">, excluding only taxes based solely on </w:t>
      </w:r>
      <w:r w:rsidR="005F459E" w:rsidRPr="00C953DC">
        <w:rPr>
          <w:rStyle w:val="apple-style-span"/>
          <w:rFonts w:cs="Calibri"/>
          <w:color w:val="000000"/>
          <w:sz w:val="20"/>
          <w:shd w:val="clear" w:color="auto" w:fill="FFFFFF"/>
        </w:rPr>
        <w:t>Company’s</w:t>
      </w:r>
      <w:r w:rsidRPr="00C953DC">
        <w:rPr>
          <w:rStyle w:val="apple-style-span"/>
          <w:rFonts w:cs="Calibri"/>
          <w:color w:val="000000"/>
          <w:sz w:val="20"/>
          <w:shd w:val="clear" w:color="auto" w:fill="FFFFFF"/>
        </w:rPr>
        <w:t xml:space="preserve"> income. </w:t>
      </w:r>
    </w:p>
    <w:p w14:paraId="6D966580" w14:textId="77777777" w:rsidR="005F459E" w:rsidRPr="00C953DC" w:rsidRDefault="002B7C8B" w:rsidP="002131F4">
      <w:pPr>
        <w:spacing w:after="200"/>
        <w:rPr>
          <w:rFonts w:cs="Calibri"/>
          <w:sz w:val="20"/>
        </w:rPr>
      </w:pPr>
      <w:r w:rsidRPr="00C953DC">
        <w:rPr>
          <w:rFonts w:cs="Calibri"/>
          <w:sz w:val="20"/>
        </w:rPr>
        <w:t>5.3</w:t>
      </w:r>
      <w:r w:rsidRPr="00C953DC">
        <w:rPr>
          <w:rFonts w:cs="Calibri"/>
          <w:sz w:val="20"/>
        </w:rPr>
        <w:tab/>
      </w:r>
      <w:r w:rsidR="001E01C6" w:rsidRPr="00C953DC">
        <w:rPr>
          <w:rFonts w:cs="Calibri"/>
          <w:sz w:val="20"/>
          <w:u w:val="single"/>
        </w:rPr>
        <w:t>Access Fees</w:t>
      </w:r>
      <w:r w:rsidR="001E01C6" w:rsidRPr="00C953DC">
        <w:rPr>
          <w:rFonts w:cs="Calibri"/>
          <w:sz w:val="20"/>
        </w:rPr>
        <w:t xml:space="preserve">. </w:t>
      </w:r>
      <w:r w:rsidRPr="00C953DC">
        <w:rPr>
          <w:rFonts w:cs="Calibri"/>
          <w:sz w:val="20"/>
          <w:lang w:bidi="en-US"/>
        </w:rPr>
        <w:t>In connection with Company’s delivery of the Services, Company requires access to certain information and data owned, controlled, or maintained by third-party software providers or third-party software programs (“Third- Party Software”). Company also requires the ability to read or to read/write into such Third-Party Software and/or associated data warehouses. While the cost of such access is included in the monthly cost of the Services, Company reserves the right to increase the monthly cost of the Services to account for material increases in the Company’s cost to access the Third-Party Software. Company will pass on the cost of such access dollar-for-dollar.</w:t>
      </w:r>
    </w:p>
    <w:p w14:paraId="3DC0C8ED" w14:textId="77777777" w:rsidR="002131F4" w:rsidRPr="00C953DC" w:rsidRDefault="002B7C8B" w:rsidP="002131F4">
      <w:pPr>
        <w:spacing w:after="200"/>
        <w:rPr>
          <w:rFonts w:cs="Calibri"/>
          <w:b/>
          <w:sz w:val="20"/>
        </w:rPr>
      </w:pPr>
      <w:r w:rsidRPr="00C953DC">
        <w:rPr>
          <w:rFonts w:cs="Calibri"/>
          <w:b/>
          <w:sz w:val="20"/>
        </w:rPr>
        <w:t>6.</w:t>
      </w:r>
      <w:r w:rsidRPr="00C953DC">
        <w:rPr>
          <w:rFonts w:cs="Calibri"/>
          <w:b/>
          <w:sz w:val="20"/>
        </w:rPr>
        <w:tab/>
        <w:t>SUBSCRIPTION TERM AND RENEWAL</w:t>
      </w:r>
      <w:r w:rsidR="007469B9" w:rsidRPr="00C953DC">
        <w:rPr>
          <w:rFonts w:cs="Calibri"/>
          <w:b/>
          <w:sz w:val="20"/>
        </w:rPr>
        <w:t>; TERMINATION</w:t>
      </w:r>
    </w:p>
    <w:p w14:paraId="27E8F574" w14:textId="15F7A64C" w:rsidR="002131F4" w:rsidRPr="00C953DC" w:rsidRDefault="002B7C8B" w:rsidP="002131F4">
      <w:pPr>
        <w:spacing w:after="200"/>
        <w:rPr>
          <w:rFonts w:cs="Calibri"/>
          <w:sz w:val="20"/>
        </w:rPr>
      </w:pPr>
      <w:r w:rsidRPr="00C953DC">
        <w:rPr>
          <w:rFonts w:cs="Calibri"/>
          <w:sz w:val="20"/>
        </w:rPr>
        <w:t>6.1</w:t>
      </w:r>
      <w:r w:rsidRPr="00C953DC">
        <w:rPr>
          <w:rFonts w:cs="Calibri"/>
          <w:sz w:val="20"/>
        </w:rPr>
        <w:tab/>
      </w:r>
      <w:r w:rsidR="009E6566" w:rsidRPr="00C953DC">
        <w:rPr>
          <w:rFonts w:cs="Calibri"/>
          <w:sz w:val="20"/>
          <w:u w:val="single"/>
        </w:rPr>
        <w:t xml:space="preserve">Term and </w:t>
      </w:r>
      <w:r w:rsidR="00E739E2" w:rsidRPr="00C953DC">
        <w:rPr>
          <w:rFonts w:cs="Calibri"/>
          <w:sz w:val="20"/>
          <w:u w:val="single"/>
        </w:rPr>
        <w:t>Renewal</w:t>
      </w:r>
      <w:r w:rsidR="00E739E2" w:rsidRPr="00C953DC">
        <w:rPr>
          <w:rFonts w:cs="Calibri"/>
          <w:sz w:val="20"/>
        </w:rPr>
        <w:t xml:space="preserve">. </w:t>
      </w:r>
      <w:r w:rsidR="009E6566" w:rsidRPr="00C953DC">
        <w:rPr>
          <w:rFonts w:cs="Calibri"/>
          <w:sz w:val="20"/>
        </w:rPr>
        <w:t>Unless otherwise stated in the order form</w:t>
      </w:r>
      <w:r w:rsidR="00BD35F8" w:rsidRPr="00C953DC">
        <w:rPr>
          <w:rFonts w:cs="Calibri"/>
          <w:sz w:val="20"/>
        </w:rPr>
        <w:t xml:space="preserve"> or in Section 14.1 of this Agreement</w:t>
      </w:r>
      <w:r w:rsidR="009E6566" w:rsidRPr="00C953DC">
        <w:rPr>
          <w:rFonts w:cs="Calibri"/>
          <w:sz w:val="20"/>
        </w:rPr>
        <w:t>, the Initial Subscription Term shall be 12 months</w:t>
      </w:r>
      <w:r w:rsidR="002D2726" w:rsidRPr="00C953DC">
        <w:rPr>
          <w:rFonts w:cs="Calibri"/>
          <w:sz w:val="20"/>
        </w:rPr>
        <w:t xml:space="preserve"> (“Initial Subscription Term”)</w:t>
      </w:r>
      <w:r w:rsidR="009E6566" w:rsidRPr="00C953DC">
        <w:rPr>
          <w:rFonts w:cs="Calibri"/>
          <w:sz w:val="20"/>
        </w:rPr>
        <w:t xml:space="preserve">. </w:t>
      </w:r>
      <w:r w:rsidR="00E739E2" w:rsidRPr="00C953DC">
        <w:rPr>
          <w:rFonts w:cs="Calibri"/>
          <w:sz w:val="20"/>
        </w:rPr>
        <w:t xml:space="preserve">Client’s Subscription Plan will automatically renew for successive one-year terms unless Client provides written notice of cancellation by sending an email to </w:t>
      </w:r>
      <w:hyperlink r:id="rId13" w:history="1">
        <w:r w:rsidR="00E739E2" w:rsidRPr="00C953DC">
          <w:rPr>
            <w:rStyle w:val="Hyperlink"/>
            <w:rFonts w:cs="Calibri"/>
            <w:sz w:val="20"/>
          </w:rPr>
          <w:t>cancellations@jarvisanalytics.com</w:t>
        </w:r>
      </w:hyperlink>
      <w:r w:rsidR="00E739E2" w:rsidRPr="00C953DC">
        <w:rPr>
          <w:rFonts w:cs="Calibri"/>
          <w:sz w:val="20"/>
        </w:rPr>
        <w:t xml:space="preserve"> at least </w:t>
      </w:r>
      <w:r w:rsidR="00C77DB0" w:rsidRPr="00C953DC">
        <w:rPr>
          <w:rFonts w:cs="Calibri"/>
          <w:sz w:val="20"/>
        </w:rPr>
        <w:t>30</w:t>
      </w:r>
      <w:r w:rsidR="00E739E2" w:rsidRPr="00C953DC">
        <w:rPr>
          <w:rFonts w:cs="Calibri"/>
          <w:sz w:val="20"/>
        </w:rPr>
        <w:t xml:space="preserve"> days prior to the date of the automatic renewal. </w:t>
      </w:r>
      <w:r w:rsidR="009E6566" w:rsidRPr="00C953DC">
        <w:rPr>
          <w:rFonts w:cs="Calibri"/>
          <w:sz w:val="20"/>
        </w:rPr>
        <w:t xml:space="preserve">The </w:t>
      </w:r>
      <w:r w:rsidR="002D2726" w:rsidRPr="00C953DC">
        <w:rPr>
          <w:rFonts w:cs="Calibri"/>
          <w:sz w:val="20"/>
        </w:rPr>
        <w:t>I</w:t>
      </w:r>
      <w:r w:rsidR="009E6566" w:rsidRPr="00C953DC">
        <w:rPr>
          <w:rFonts w:cs="Calibri"/>
          <w:sz w:val="20"/>
        </w:rPr>
        <w:t xml:space="preserve">nitial Subscription Term </w:t>
      </w:r>
      <w:r w:rsidR="002D2726" w:rsidRPr="00C953DC">
        <w:rPr>
          <w:rFonts w:cs="Calibri"/>
          <w:sz w:val="20"/>
        </w:rPr>
        <w:t>together with any subsequent renewals will constitute the “Subscription Term”.</w:t>
      </w:r>
      <w:r w:rsidR="009E6566" w:rsidRPr="00C953DC">
        <w:rPr>
          <w:rFonts w:cs="Calibri"/>
          <w:sz w:val="20"/>
        </w:rPr>
        <w:t xml:space="preserve"> </w:t>
      </w:r>
    </w:p>
    <w:p w14:paraId="2F1D3650" w14:textId="77777777" w:rsidR="00E739E2" w:rsidRPr="00C953DC" w:rsidRDefault="002B7C8B" w:rsidP="002131F4">
      <w:pPr>
        <w:spacing w:after="200"/>
        <w:rPr>
          <w:rFonts w:cs="Calibri"/>
          <w:sz w:val="20"/>
        </w:rPr>
      </w:pPr>
      <w:r w:rsidRPr="00C953DC">
        <w:rPr>
          <w:rFonts w:cs="Calibri"/>
          <w:sz w:val="20"/>
        </w:rPr>
        <w:t>6.2</w:t>
      </w:r>
      <w:r w:rsidRPr="00C953DC">
        <w:rPr>
          <w:rFonts w:cs="Calibri"/>
          <w:sz w:val="20"/>
        </w:rPr>
        <w:tab/>
      </w:r>
      <w:r w:rsidRPr="00C953DC">
        <w:rPr>
          <w:rFonts w:cs="Calibri"/>
          <w:sz w:val="20"/>
          <w:u w:val="single"/>
        </w:rPr>
        <w:t>Addition/Removal of Offices</w:t>
      </w:r>
      <w:r w:rsidRPr="00C953DC">
        <w:rPr>
          <w:rFonts w:cs="Calibri"/>
          <w:sz w:val="20"/>
        </w:rPr>
        <w:t>. In the event that Client adds an Office to its Subscription Plan on a date other than a billing date, Client will be charged a pro-rata monthly fee for that Office based on the number of days remaining in the applicable billing cycle. An office may only be removed from the Subscription Plan if (a) the office ceases operations or (b) the office is sold to a purchaser who is not an affiliate of Client.</w:t>
      </w:r>
    </w:p>
    <w:p w14:paraId="0EB9665E" w14:textId="77777777" w:rsidR="00E739E2" w:rsidRPr="00C953DC" w:rsidRDefault="002B7C8B" w:rsidP="00E739E2">
      <w:pPr>
        <w:spacing w:after="200"/>
        <w:rPr>
          <w:rFonts w:cs="Calibri"/>
          <w:sz w:val="20"/>
        </w:rPr>
      </w:pPr>
      <w:r w:rsidRPr="00C953DC">
        <w:rPr>
          <w:rFonts w:cs="Calibri"/>
          <w:sz w:val="20"/>
        </w:rPr>
        <w:t>6.3</w:t>
      </w:r>
      <w:r w:rsidRPr="00C953DC">
        <w:rPr>
          <w:rFonts w:cs="Calibri"/>
          <w:sz w:val="20"/>
        </w:rPr>
        <w:tab/>
      </w:r>
      <w:r w:rsidRPr="00C953DC">
        <w:rPr>
          <w:rFonts w:cs="Calibri"/>
          <w:sz w:val="20"/>
          <w:u w:val="single"/>
        </w:rPr>
        <w:t>Termination for Cause</w:t>
      </w:r>
      <w:r w:rsidRPr="00C953DC">
        <w:rPr>
          <w:rFonts w:cs="Calibri"/>
          <w:sz w:val="20"/>
        </w:rPr>
        <w:t xml:space="preserve">. A party may terminate this Agreement with written notice if the other party breaches a material term of this Agreement and fails to correct the breach within 30 days following written notice specifying the breach. </w:t>
      </w:r>
    </w:p>
    <w:p w14:paraId="7998ECAD" w14:textId="77777777" w:rsidR="00E739E2" w:rsidRPr="00C953DC" w:rsidRDefault="002B7C8B" w:rsidP="00E739E2">
      <w:pPr>
        <w:spacing w:after="200"/>
        <w:rPr>
          <w:rFonts w:cs="Calibri"/>
          <w:sz w:val="20"/>
        </w:rPr>
      </w:pPr>
      <w:r w:rsidRPr="00C953DC">
        <w:rPr>
          <w:rFonts w:cs="Calibri"/>
          <w:sz w:val="20"/>
        </w:rPr>
        <w:lastRenderedPageBreak/>
        <w:t>6.4</w:t>
      </w:r>
      <w:r w:rsidRPr="00C953DC">
        <w:rPr>
          <w:rFonts w:cs="Calibri"/>
          <w:sz w:val="20"/>
        </w:rPr>
        <w:tab/>
      </w:r>
      <w:r w:rsidRPr="00C953DC">
        <w:rPr>
          <w:rFonts w:cs="Calibri"/>
          <w:sz w:val="20"/>
          <w:u w:val="single"/>
        </w:rPr>
        <w:t>Use of Service Following Termination; Survival</w:t>
      </w:r>
      <w:r w:rsidRPr="00C953DC">
        <w:rPr>
          <w:rFonts w:cs="Calibri"/>
          <w:sz w:val="20"/>
        </w:rPr>
        <w:t xml:space="preserve">. </w:t>
      </w:r>
      <w:r w:rsidRPr="00C953DC">
        <w:rPr>
          <w:rFonts w:cs="Calibri"/>
          <w:bCs/>
          <w:sz w:val="20"/>
        </w:rPr>
        <w:t xml:space="preserve">Upon any expiration or termination of this Agreement, </w:t>
      </w:r>
      <w:r w:rsidR="005E543E" w:rsidRPr="00C953DC">
        <w:rPr>
          <w:rFonts w:cs="Calibri"/>
          <w:bCs/>
          <w:sz w:val="20"/>
        </w:rPr>
        <w:t>Client</w:t>
      </w:r>
      <w:r w:rsidRPr="00C953DC">
        <w:rPr>
          <w:rFonts w:cs="Calibri"/>
          <w:bCs/>
          <w:sz w:val="20"/>
        </w:rPr>
        <w:t xml:space="preserve">’s right to access and use the Service will automatically terminate, and </w:t>
      </w:r>
      <w:r w:rsidR="005E543E" w:rsidRPr="00C953DC">
        <w:rPr>
          <w:rFonts w:cs="Calibri"/>
          <w:bCs/>
          <w:sz w:val="20"/>
        </w:rPr>
        <w:t>Client</w:t>
      </w:r>
      <w:r w:rsidRPr="00C953DC">
        <w:rPr>
          <w:rFonts w:cs="Calibri"/>
          <w:bCs/>
          <w:sz w:val="20"/>
        </w:rPr>
        <w:t xml:space="preserve"> may not continue to access or use the Service.</w:t>
      </w:r>
      <w:r w:rsidRPr="00C953DC">
        <w:rPr>
          <w:rFonts w:cs="Calibri"/>
          <w:sz w:val="20"/>
        </w:rPr>
        <w:t xml:space="preserve">  Company will have no liability for any costs, losses, damages, or liabilities arising out of or related to Company’s exercise of its termination rights under this Agreement.  Any payment obligations as of the expiration or termination (or that relate to activity during the Subscription Term) will remain in effect.  The obligations and provisions of Sections 4, 6.4, and 8 through 12 will survive any expiration or termination of this Agreement.</w:t>
      </w:r>
    </w:p>
    <w:p w14:paraId="7ABCA274" w14:textId="77777777" w:rsidR="00E739E2" w:rsidRPr="00C953DC" w:rsidRDefault="002B7C8B" w:rsidP="002131F4">
      <w:pPr>
        <w:spacing w:after="200"/>
        <w:rPr>
          <w:rFonts w:cs="Calibri"/>
          <w:b/>
          <w:bCs/>
          <w:sz w:val="20"/>
        </w:rPr>
      </w:pPr>
      <w:r w:rsidRPr="00C953DC">
        <w:rPr>
          <w:rFonts w:cs="Calibri"/>
          <w:b/>
          <w:bCs/>
          <w:sz w:val="20"/>
        </w:rPr>
        <w:t>7.</w:t>
      </w:r>
      <w:r w:rsidRPr="00C953DC">
        <w:rPr>
          <w:rFonts w:cs="Calibri"/>
          <w:b/>
          <w:bCs/>
          <w:sz w:val="20"/>
        </w:rPr>
        <w:tab/>
        <w:t>NONPAYMENT AND SUSPENSION.</w:t>
      </w:r>
    </w:p>
    <w:p w14:paraId="31B134DA" w14:textId="77777777" w:rsidR="00E739E2" w:rsidRPr="00C953DC" w:rsidRDefault="002B7C8B" w:rsidP="002131F4">
      <w:pPr>
        <w:spacing w:after="200"/>
        <w:rPr>
          <w:rStyle w:val="apple-style-span"/>
          <w:rFonts w:cs="Calibri"/>
          <w:color w:val="000000"/>
          <w:sz w:val="20"/>
          <w:shd w:val="clear" w:color="auto" w:fill="FFFFFF"/>
        </w:rPr>
      </w:pPr>
      <w:r w:rsidRPr="00C953DC">
        <w:rPr>
          <w:rFonts w:cs="Calibri"/>
          <w:sz w:val="20"/>
        </w:rPr>
        <w:t>7.1</w:t>
      </w:r>
      <w:r w:rsidRPr="00C953DC">
        <w:rPr>
          <w:rFonts w:cs="Calibri"/>
          <w:sz w:val="20"/>
        </w:rPr>
        <w:tab/>
      </w:r>
      <w:r w:rsidRPr="00C953DC">
        <w:rPr>
          <w:rFonts w:cs="Calibri"/>
          <w:sz w:val="20"/>
          <w:u w:val="single"/>
        </w:rPr>
        <w:t>Suspension for Non-Payment</w:t>
      </w:r>
      <w:r w:rsidRPr="00C953DC">
        <w:rPr>
          <w:rFonts w:cs="Calibri"/>
          <w:sz w:val="20"/>
        </w:rPr>
        <w:t>. In addition to any other rights granted to Company herein, Company reserves the right to suspend Client’s License to access and use the Services if Client’s account not subject to a Good Faith Claim becomes delinquent for more than thirty (30) days. During any period of suspension due to delinquent Fees, Client will continue to be charged for the Services. Company reserves the right to impose a reconnection fee in the event the Services are suspended for non-payment and thereafter Client requests access to the Services.</w:t>
      </w:r>
    </w:p>
    <w:p w14:paraId="76455AA5" w14:textId="77777777" w:rsidR="002131F4" w:rsidRPr="00C953DC" w:rsidRDefault="002B7C8B" w:rsidP="002131F4">
      <w:pPr>
        <w:spacing w:after="200"/>
        <w:rPr>
          <w:rFonts w:cs="Calibri"/>
          <w:bCs/>
          <w:sz w:val="20"/>
        </w:rPr>
      </w:pPr>
      <w:r w:rsidRPr="00C953DC">
        <w:rPr>
          <w:rFonts w:cs="Calibri"/>
          <w:sz w:val="20"/>
        </w:rPr>
        <w:t>7</w:t>
      </w:r>
      <w:r w:rsidR="00270D15" w:rsidRPr="00C953DC">
        <w:rPr>
          <w:rFonts w:cs="Calibri"/>
          <w:sz w:val="20"/>
        </w:rPr>
        <w:t>.2</w:t>
      </w:r>
      <w:r w:rsidRPr="00C953DC">
        <w:rPr>
          <w:rFonts w:cs="Calibri"/>
          <w:sz w:val="20"/>
        </w:rPr>
        <w:tab/>
      </w:r>
      <w:r w:rsidR="00E739E2" w:rsidRPr="00C953DC">
        <w:rPr>
          <w:rFonts w:cs="Calibri"/>
          <w:sz w:val="20"/>
          <w:u w:val="single"/>
        </w:rPr>
        <w:t>Retention of Client Data</w:t>
      </w:r>
      <w:r w:rsidR="00E739E2" w:rsidRPr="00C953DC">
        <w:rPr>
          <w:rFonts w:cs="Calibri"/>
          <w:sz w:val="20"/>
        </w:rPr>
        <w:t xml:space="preserve">. </w:t>
      </w:r>
      <w:r w:rsidR="00E739E2" w:rsidRPr="00C953DC">
        <w:rPr>
          <w:rFonts w:cs="Calibri"/>
          <w:bCs/>
          <w:sz w:val="20"/>
        </w:rPr>
        <w:t xml:space="preserve">If the Client account continues to be overdue for more than thirty (30) days, Company shall continue to retain the Client Content for a monthly storage fee of $499 per month for an additional period of sixty (60) days. Client agrees and acknowledges that Company has no obligation to retain the Client Content if the account is more than 90 days overdue, and such Client Content may be irretrievably deleted if the account remains unpaid after 90 days. </w:t>
      </w:r>
    </w:p>
    <w:p w14:paraId="5DB368C5" w14:textId="77777777" w:rsidR="002131F4" w:rsidRPr="00C953DC" w:rsidRDefault="002B7C8B" w:rsidP="002131F4">
      <w:pPr>
        <w:spacing w:after="200"/>
        <w:rPr>
          <w:rFonts w:cs="Calibri"/>
          <w:b/>
          <w:sz w:val="20"/>
        </w:rPr>
      </w:pPr>
      <w:r w:rsidRPr="00C953DC">
        <w:rPr>
          <w:rFonts w:cs="Calibri"/>
          <w:b/>
          <w:sz w:val="20"/>
        </w:rPr>
        <w:t>8</w:t>
      </w:r>
      <w:r w:rsidR="00D54698" w:rsidRPr="00C953DC">
        <w:rPr>
          <w:rFonts w:cs="Calibri"/>
          <w:b/>
          <w:sz w:val="20"/>
        </w:rPr>
        <w:t>.</w:t>
      </w:r>
      <w:r w:rsidR="00D54698" w:rsidRPr="00C953DC">
        <w:rPr>
          <w:rFonts w:cs="Calibri"/>
          <w:b/>
          <w:sz w:val="20"/>
        </w:rPr>
        <w:tab/>
      </w:r>
      <w:r w:rsidRPr="00C953DC">
        <w:rPr>
          <w:rFonts w:cs="Calibri"/>
          <w:b/>
          <w:sz w:val="20"/>
        </w:rPr>
        <w:t>OWNERSHIP RIGHTS</w:t>
      </w:r>
    </w:p>
    <w:p w14:paraId="46C73F15" w14:textId="77777777" w:rsidR="002131F4" w:rsidRPr="00C953DC" w:rsidRDefault="002B7C8B" w:rsidP="002131F4">
      <w:pPr>
        <w:spacing w:after="200"/>
        <w:rPr>
          <w:rFonts w:cs="Calibri"/>
          <w:sz w:val="20"/>
        </w:rPr>
      </w:pPr>
      <w:r w:rsidRPr="00C953DC">
        <w:rPr>
          <w:rFonts w:cs="Calibri"/>
          <w:sz w:val="20"/>
        </w:rPr>
        <w:t>8.1</w:t>
      </w:r>
      <w:r w:rsidRPr="00C953DC">
        <w:rPr>
          <w:rFonts w:cs="Calibri"/>
          <w:sz w:val="20"/>
        </w:rPr>
        <w:tab/>
      </w:r>
      <w:r w:rsidR="0088650A" w:rsidRPr="00C953DC">
        <w:rPr>
          <w:rFonts w:cs="Calibri"/>
          <w:sz w:val="20"/>
          <w:u w:val="single"/>
        </w:rPr>
        <w:t>Content &amp; IP</w:t>
      </w:r>
      <w:r w:rsidR="0088650A" w:rsidRPr="00C953DC">
        <w:rPr>
          <w:rFonts w:cs="Calibri"/>
          <w:sz w:val="20"/>
        </w:rPr>
        <w:t xml:space="preserve">. </w:t>
      </w:r>
      <w:r w:rsidR="00785CCE" w:rsidRPr="00C953DC">
        <w:rPr>
          <w:rFonts w:cs="Calibri"/>
          <w:sz w:val="20"/>
        </w:rPr>
        <w:t>Company</w:t>
      </w:r>
      <w:r w:rsidR="0098230B" w:rsidRPr="00C953DC">
        <w:rPr>
          <w:rFonts w:cs="Calibri"/>
          <w:sz w:val="20"/>
        </w:rPr>
        <w:t xml:space="preserve"> </w:t>
      </w:r>
      <w:r w:rsidRPr="00C953DC">
        <w:rPr>
          <w:rFonts w:cs="Calibri"/>
          <w:sz w:val="20"/>
        </w:rPr>
        <w:t>and its licensors own all worldwide right, title and interest in and to the Service</w:t>
      </w:r>
      <w:r w:rsidR="008F37DE" w:rsidRPr="00C953DC">
        <w:rPr>
          <w:rFonts w:cs="Calibri"/>
          <w:sz w:val="20"/>
        </w:rPr>
        <w:t>,</w:t>
      </w:r>
      <w:r w:rsidRPr="00C953DC">
        <w:rPr>
          <w:rFonts w:cs="Calibri"/>
          <w:sz w:val="20"/>
        </w:rPr>
        <w:t xml:space="preserve"> including all worldwide intellectual property rights therein</w:t>
      </w:r>
      <w:r w:rsidR="0088650A" w:rsidRPr="00C953DC">
        <w:rPr>
          <w:rFonts w:cs="Calibri"/>
          <w:sz w:val="20"/>
        </w:rPr>
        <w:t xml:space="preserve"> as well as software, products, and services contained or made available to Client in the course of using the Services</w:t>
      </w:r>
      <w:r w:rsidRPr="00C953DC">
        <w:rPr>
          <w:rFonts w:cs="Calibri"/>
          <w:sz w:val="20"/>
        </w:rPr>
        <w:t xml:space="preserve"> (</w:t>
      </w:r>
      <w:r w:rsidR="00EC5E5C" w:rsidRPr="00C953DC">
        <w:rPr>
          <w:rFonts w:cs="Calibri"/>
          <w:sz w:val="20"/>
        </w:rPr>
        <w:t xml:space="preserve">collectively, the </w:t>
      </w:r>
      <w:r w:rsidRPr="00C953DC">
        <w:rPr>
          <w:rFonts w:cs="Calibri"/>
          <w:sz w:val="20"/>
        </w:rPr>
        <w:t>“</w:t>
      </w:r>
      <w:r w:rsidR="00785CCE" w:rsidRPr="00C953DC">
        <w:rPr>
          <w:rFonts w:cs="Calibri"/>
          <w:b/>
          <w:i/>
          <w:sz w:val="20"/>
        </w:rPr>
        <w:t>Company</w:t>
      </w:r>
      <w:r w:rsidRPr="00C953DC">
        <w:rPr>
          <w:rFonts w:cs="Calibri"/>
          <w:b/>
          <w:i/>
          <w:sz w:val="20"/>
        </w:rPr>
        <w:t xml:space="preserve"> </w:t>
      </w:r>
      <w:r w:rsidR="0088650A" w:rsidRPr="00C953DC">
        <w:rPr>
          <w:rFonts w:cs="Calibri"/>
          <w:b/>
          <w:i/>
          <w:sz w:val="20"/>
        </w:rPr>
        <w:t>Content</w:t>
      </w:r>
      <w:r w:rsidRPr="00C953DC">
        <w:rPr>
          <w:rFonts w:cs="Calibri"/>
          <w:sz w:val="20"/>
        </w:rPr>
        <w:t xml:space="preserve">”). </w:t>
      </w:r>
      <w:r w:rsidR="0088650A" w:rsidRPr="00C953DC">
        <w:rPr>
          <w:rFonts w:cs="Calibri"/>
          <w:sz w:val="20"/>
        </w:rPr>
        <w:t>Client</w:t>
      </w:r>
      <w:r w:rsidR="00EC5E5C" w:rsidRPr="00C953DC">
        <w:rPr>
          <w:rFonts w:cs="Calibri"/>
          <w:sz w:val="20"/>
        </w:rPr>
        <w:t xml:space="preserve"> owns all</w:t>
      </w:r>
      <w:r w:rsidR="0088650A" w:rsidRPr="00C953DC">
        <w:rPr>
          <w:rFonts w:cs="Calibri"/>
          <w:sz w:val="20"/>
        </w:rPr>
        <w:t xml:space="preserve"> data, information, or material provided or submitted by or on behalf of Client, or by Users in the course of using the Service</w:t>
      </w:r>
      <w:r w:rsidR="00EC5E5C" w:rsidRPr="00C953DC">
        <w:rPr>
          <w:rFonts w:cs="Calibri"/>
          <w:sz w:val="20"/>
        </w:rPr>
        <w:t xml:space="preserve"> </w:t>
      </w:r>
      <w:r w:rsidR="0088650A" w:rsidRPr="00C953DC">
        <w:rPr>
          <w:rFonts w:cs="Calibri"/>
          <w:sz w:val="20"/>
        </w:rPr>
        <w:t>(“</w:t>
      </w:r>
      <w:r w:rsidR="00785CCE" w:rsidRPr="00C953DC">
        <w:rPr>
          <w:rFonts w:cs="Calibri"/>
          <w:b/>
          <w:bCs/>
          <w:i/>
          <w:iCs/>
          <w:sz w:val="20"/>
        </w:rPr>
        <w:t>Client Content</w:t>
      </w:r>
      <w:r w:rsidR="0088650A" w:rsidRPr="00C953DC">
        <w:rPr>
          <w:rFonts w:cs="Calibri"/>
          <w:sz w:val="20"/>
        </w:rPr>
        <w:t>”)</w:t>
      </w:r>
      <w:r w:rsidR="00EC5E5C" w:rsidRPr="00C953DC">
        <w:rPr>
          <w:rFonts w:cs="Calibri"/>
          <w:sz w:val="20"/>
        </w:rPr>
        <w:t xml:space="preserve">.  </w:t>
      </w:r>
      <w:r w:rsidRPr="00C953DC">
        <w:rPr>
          <w:rFonts w:cs="Calibri"/>
          <w:sz w:val="20"/>
        </w:rPr>
        <w:t xml:space="preserve">This Agreement does not convey any proprietary interest in or to any </w:t>
      </w:r>
      <w:r w:rsidR="00785CCE" w:rsidRPr="00C953DC">
        <w:rPr>
          <w:rFonts w:cs="Calibri"/>
          <w:sz w:val="20"/>
        </w:rPr>
        <w:t>Company</w:t>
      </w:r>
      <w:r w:rsidRPr="00C953DC">
        <w:rPr>
          <w:rFonts w:cs="Calibri"/>
          <w:sz w:val="20"/>
        </w:rPr>
        <w:t xml:space="preserve"> </w:t>
      </w:r>
      <w:r w:rsidR="0088650A" w:rsidRPr="00C953DC">
        <w:rPr>
          <w:rFonts w:cs="Calibri"/>
          <w:sz w:val="20"/>
        </w:rPr>
        <w:t>Content</w:t>
      </w:r>
      <w:r w:rsidRPr="00C953DC">
        <w:rPr>
          <w:rFonts w:cs="Calibri"/>
          <w:sz w:val="20"/>
        </w:rPr>
        <w:t xml:space="preserve"> </w:t>
      </w:r>
      <w:r w:rsidR="00EC5E5C" w:rsidRPr="00C953DC">
        <w:rPr>
          <w:rFonts w:cs="Calibri"/>
          <w:sz w:val="20"/>
        </w:rPr>
        <w:t xml:space="preserve">or any </w:t>
      </w:r>
      <w:r w:rsidR="00785CCE" w:rsidRPr="00C953DC">
        <w:rPr>
          <w:rFonts w:cs="Calibri"/>
          <w:sz w:val="20"/>
        </w:rPr>
        <w:t>Client Content</w:t>
      </w:r>
      <w:r w:rsidR="00EC5E5C" w:rsidRPr="00C953DC">
        <w:rPr>
          <w:rFonts w:cs="Calibri"/>
          <w:sz w:val="20"/>
        </w:rPr>
        <w:t xml:space="preserve"> </w:t>
      </w:r>
      <w:r w:rsidRPr="00C953DC">
        <w:rPr>
          <w:rFonts w:cs="Calibri"/>
          <w:sz w:val="20"/>
        </w:rPr>
        <w:t xml:space="preserve">or rights of entitlement to the use thereof except as expressly set forth herein. </w:t>
      </w:r>
      <w:r w:rsidR="005E543E" w:rsidRPr="00C953DC">
        <w:rPr>
          <w:sz w:val="20"/>
        </w:rPr>
        <w:t>Client</w:t>
      </w:r>
      <w:r w:rsidRPr="00C953DC">
        <w:rPr>
          <w:sz w:val="20"/>
        </w:rPr>
        <w:t xml:space="preserve"> grant</w:t>
      </w:r>
      <w:bookmarkStart w:id="0" w:name="_DV_M236"/>
      <w:bookmarkEnd w:id="0"/>
      <w:r w:rsidRPr="00C953DC">
        <w:rPr>
          <w:sz w:val="20"/>
        </w:rPr>
        <w:t xml:space="preserve">s </w:t>
      </w:r>
      <w:r w:rsidR="00785CCE" w:rsidRPr="00C953DC">
        <w:rPr>
          <w:sz w:val="20"/>
        </w:rPr>
        <w:t>Company</w:t>
      </w:r>
      <w:r w:rsidRPr="00C953DC">
        <w:rPr>
          <w:sz w:val="20"/>
        </w:rPr>
        <w:t xml:space="preserve"> the right to use </w:t>
      </w:r>
      <w:bookmarkStart w:id="1" w:name="_DV_M237"/>
      <w:bookmarkEnd w:id="1"/>
      <w:r w:rsidRPr="00C953DC">
        <w:rPr>
          <w:sz w:val="20"/>
        </w:rPr>
        <w:t xml:space="preserve">its name (and the corresponding trademark or logo) on </w:t>
      </w:r>
      <w:r w:rsidR="00785CCE" w:rsidRPr="00C953DC">
        <w:rPr>
          <w:sz w:val="20"/>
        </w:rPr>
        <w:t>Company’s</w:t>
      </w:r>
      <w:r w:rsidRPr="00C953DC">
        <w:rPr>
          <w:sz w:val="20"/>
        </w:rPr>
        <w:t xml:space="preserve"> website and marketing materials to identify </w:t>
      </w:r>
      <w:r w:rsidR="005E543E" w:rsidRPr="00C953DC">
        <w:rPr>
          <w:sz w:val="20"/>
        </w:rPr>
        <w:t>Client</w:t>
      </w:r>
      <w:r w:rsidRPr="00C953DC">
        <w:rPr>
          <w:sz w:val="20"/>
        </w:rPr>
        <w:t xml:space="preserve"> as a customer</w:t>
      </w:r>
      <w:r w:rsidR="0098141C" w:rsidRPr="00C953DC">
        <w:rPr>
          <w:sz w:val="20"/>
        </w:rPr>
        <w:t>.</w:t>
      </w:r>
    </w:p>
    <w:p w14:paraId="64CBE996" w14:textId="77777777" w:rsidR="002131F4" w:rsidRPr="00C953DC" w:rsidRDefault="002B7C8B" w:rsidP="002131F4">
      <w:pPr>
        <w:spacing w:after="200"/>
        <w:rPr>
          <w:rFonts w:cs="Calibri"/>
          <w:color w:val="000000"/>
          <w:sz w:val="20"/>
        </w:rPr>
      </w:pPr>
      <w:r w:rsidRPr="00C953DC">
        <w:rPr>
          <w:rFonts w:cs="Calibri"/>
          <w:sz w:val="20"/>
        </w:rPr>
        <w:t>8.2</w:t>
      </w:r>
      <w:r w:rsidRPr="00C953DC">
        <w:rPr>
          <w:rFonts w:cs="Calibri"/>
          <w:sz w:val="20"/>
        </w:rPr>
        <w:tab/>
      </w:r>
      <w:r w:rsidR="0088650A" w:rsidRPr="00C953DC">
        <w:rPr>
          <w:rFonts w:cs="Calibri"/>
          <w:sz w:val="20"/>
          <w:u w:val="single"/>
        </w:rPr>
        <w:t>Feedback</w:t>
      </w:r>
      <w:r w:rsidR="0088650A" w:rsidRPr="00C953DC">
        <w:rPr>
          <w:rFonts w:cs="Calibri"/>
          <w:sz w:val="20"/>
        </w:rPr>
        <w:t xml:space="preserve">. </w:t>
      </w:r>
      <w:r w:rsidRPr="00C953DC">
        <w:rPr>
          <w:rFonts w:cs="Calibri"/>
          <w:sz w:val="20"/>
        </w:rPr>
        <w:t xml:space="preserve">If </w:t>
      </w:r>
      <w:r w:rsidR="005E543E" w:rsidRPr="00C953DC">
        <w:rPr>
          <w:rFonts w:cs="Calibri"/>
          <w:sz w:val="20"/>
        </w:rPr>
        <w:t>Client</w:t>
      </w:r>
      <w:r w:rsidRPr="00C953DC">
        <w:rPr>
          <w:rFonts w:cs="Calibri"/>
          <w:sz w:val="20"/>
        </w:rPr>
        <w:t xml:space="preserve"> provides</w:t>
      </w:r>
      <w:r w:rsidRPr="00C953DC">
        <w:rPr>
          <w:sz w:val="20"/>
        </w:rPr>
        <w:t xml:space="preserve"> a</w:t>
      </w:r>
      <w:r w:rsidRPr="00C953DC">
        <w:rPr>
          <w:rFonts w:cs="Calibri"/>
          <w:color w:val="000000"/>
          <w:sz w:val="20"/>
        </w:rPr>
        <w:t xml:space="preserve">ny ideas, suggestions, or recommendations regarding </w:t>
      </w:r>
      <w:r w:rsidR="00006EBF" w:rsidRPr="00C953DC">
        <w:rPr>
          <w:rFonts w:cs="Calibri"/>
          <w:color w:val="000000"/>
          <w:sz w:val="20"/>
        </w:rPr>
        <w:t>the Service</w:t>
      </w:r>
      <w:r w:rsidR="0098230B" w:rsidRPr="00C953DC">
        <w:rPr>
          <w:rFonts w:cs="Calibri"/>
          <w:color w:val="000000"/>
          <w:sz w:val="20"/>
        </w:rPr>
        <w:t xml:space="preserve"> </w:t>
      </w:r>
      <w:r w:rsidRPr="00C953DC">
        <w:rPr>
          <w:rFonts w:cs="Calibri"/>
          <w:color w:val="000000"/>
          <w:sz w:val="20"/>
        </w:rPr>
        <w:t>(“</w:t>
      </w:r>
      <w:r w:rsidRPr="00C953DC">
        <w:rPr>
          <w:b/>
          <w:i/>
          <w:color w:val="000000"/>
          <w:sz w:val="20"/>
        </w:rPr>
        <w:t>Feedback</w:t>
      </w:r>
      <w:r w:rsidRPr="00C953DC">
        <w:rPr>
          <w:rFonts w:cs="Calibri"/>
          <w:color w:val="000000"/>
          <w:sz w:val="20"/>
        </w:rPr>
        <w:t xml:space="preserve">”) </w:t>
      </w:r>
      <w:r w:rsidR="00785CCE" w:rsidRPr="00C953DC">
        <w:rPr>
          <w:rFonts w:cs="Calibri"/>
          <w:color w:val="000000"/>
          <w:sz w:val="20"/>
        </w:rPr>
        <w:t>Company</w:t>
      </w:r>
      <w:r w:rsidRPr="00C953DC">
        <w:rPr>
          <w:rFonts w:cs="Calibri"/>
          <w:color w:val="000000"/>
          <w:sz w:val="20"/>
        </w:rPr>
        <w:t xml:space="preserve"> will be free to use, disclose, reproduce, license or otherwise distribute, and exploit such Feedback as it sees fit, entirely without obligation or restriction of any kind.  By providing Feedback, </w:t>
      </w:r>
      <w:r w:rsidR="005E543E" w:rsidRPr="00C953DC">
        <w:rPr>
          <w:rFonts w:cs="Calibri"/>
          <w:color w:val="000000"/>
          <w:sz w:val="20"/>
        </w:rPr>
        <w:t>Client</w:t>
      </w:r>
      <w:r w:rsidRPr="00C953DC">
        <w:rPr>
          <w:rFonts w:cs="Calibri"/>
          <w:color w:val="000000"/>
          <w:sz w:val="20"/>
        </w:rPr>
        <w:t xml:space="preserve"> grants </w:t>
      </w:r>
      <w:r w:rsidR="00785CCE" w:rsidRPr="00C953DC">
        <w:rPr>
          <w:color w:val="000000"/>
          <w:sz w:val="20"/>
        </w:rPr>
        <w:t>Company</w:t>
      </w:r>
      <w:r w:rsidRPr="00C953DC">
        <w:rPr>
          <w:rFonts w:cs="Calibri"/>
          <w:color w:val="000000"/>
          <w:sz w:val="20"/>
        </w:rPr>
        <w:t xml:space="preserve"> a worldwide, perpetual, irrevocable, fully-paid and royalty-free license to use and exploit in any manner such Feedback.</w:t>
      </w:r>
    </w:p>
    <w:p w14:paraId="256AAC61" w14:textId="420C9198" w:rsidR="00C879A9" w:rsidRPr="00C953DC" w:rsidRDefault="002B7C8B" w:rsidP="00C879A9">
      <w:pPr>
        <w:spacing w:after="200"/>
        <w:rPr>
          <w:rFonts w:cs="Calibri"/>
          <w:bCs/>
          <w:color w:val="000000"/>
          <w:sz w:val="20"/>
          <w:u w:val="single"/>
        </w:rPr>
      </w:pPr>
      <w:r w:rsidRPr="00C953DC">
        <w:rPr>
          <w:rFonts w:cs="Calibri"/>
          <w:bCs/>
          <w:color w:val="000000"/>
          <w:sz w:val="20"/>
        </w:rPr>
        <w:t>8.</w:t>
      </w:r>
      <w:r w:rsidR="00450CA8" w:rsidRPr="00C953DC">
        <w:rPr>
          <w:rFonts w:cs="Calibri"/>
          <w:bCs/>
          <w:color w:val="000000"/>
          <w:sz w:val="20"/>
        </w:rPr>
        <w:t xml:space="preserve">3          </w:t>
      </w:r>
      <w:r w:rsidRPr="00C953DC">
        <w:rPr>
          <w:rFonts w:cs="Calibri"/>
          <w:bCs/>
          <w:color w:val="000000"/>
          <w:sz w:val="20"/>
          <w:u w:val="single"/>
        </w:rPr>
        <w:t>Data</w:t>
      </w:r>
      <w:r w:rsidR="004F4061" w:rsidRPr="00C953DC">
        <w:rPr>
          <w:rFonts w:cs="Calibri"/>
          <w:bCs/>
          <w:color w:val="000000"/>
          <w:sz w:val="20"/>
        </w:rPr>
        <w:t>.</w:t>
      </w:r>
      <w:r w:rsidRPr="00C953DC">
        <w:rPr>
          <w:rFonts w:cs="Calibri"/>
          <w:bCs/>
          <w:color w:val="000000"/>
          <w:sz w:val="20"/>
        </w:rPr>
        <w:t xml:space="preserve"> Company utilizes commercially reasonably measures to protect the security and integrity of customer and patient data.  These measures may include the implementation of structural, technical, or operational controls to limit flows of sensitive or protected data between organizations in order to enhance security and to reduce the potential for conflicts of interest.  Without limiting Company’s obligations hereunder with respect to confidential data, the </w:t>
      </w:r>
      <w:r w:rsidR="00BC6DF5" w:rsidRPr="00C953DC">
        <w:rPr>
          <w:rFonts w:cs="Calibri"/>
          <w:bCs/>
          <w:color w:val="000000"/>
          <w:sz w:val="20"/>
        </w:rPr>
        <w:t>p</w:t>
      </w:r>
      <w:r w:rsidRPr="00C953DC">
        <w:rPr>
          <w:rFonts w:cs="Calibri"/>
          <w:bCs/>
          <w:color w:val="000000"/>
          <w:sz w:val="20"/>
        </w:rPr>
        <w:t xml:space="preserve">arties agree that Company may use, retain, and combine De-identified Data (i) for the provision of </w:t>
      </w:r>
      <w:r w:rsidR="00B01D68" w:rsidRPr="00C953DC">
        <w:rPr>
          <w:rFonts w:cs="Calibri"/>
          <w:bCs/>
          <w:color w:val="000000"/>
          <w:sz w:val="20"/>
        </w:rPr>
        <w:t>S</w:t>
      </w:r>
      <w:r w:rsidRPr="00C953DC">
        <w:rPr>
          <w:rFonts w:cs="Calibri"/>
          <w:bCs/>
          <w:color w:val="000000"/>
          <w:sz w:val="20"/>
        </w:rPr>
        <w:t>ervices</w:t>
      </w:r>
      <w:r w:rsidR="00BC6DF5" w:rsidRPr="00C953DC">
        <w:rPr>
          <w:rFonts w:cs="Calibri"/>
          <w:bCs/>
          <w:color w:val="000000"/>
          <w:sz w:val="20"/>
        </w:rPr>
        <w:t xml:space="preserve"> hereunder</w:t>
      </w:r>
      <w:r w:rsidRPr="00C953DC">
        <w:rPr>
          <w:rFonts w:cs="Calibri"/>
          <w:bCs/>
          <w:color w:val="000000"/>
          <w:sz w:val="20"/>
        </w:rPr>
        <w:t xml:space="preserve">, (ii) for preparing commercially available, normative benchmarking data and analytics; and (iii) for other business purposes to the extent permitted by applicable laws, rules, regulations, and contractual obligations.  The </w:t>
      </w:r>
      <w:r w:rsidR="00BC6DF5" w:rsidRPr="00C953DC">
        <w:rPr>
          <w:rFonts w:cs="Calibri"/>
          <w:bCs/>
          <w:color w:val="000000"/>
          <w:sz w:val="20"/>
        </w:rPr>
        <w:t>p</w:t>
      </w:r>
      <w:r w:rsidRPr="00C953DC">
        <w:rPr>
          <w:rFonts w:cs="Calibri"/>
          <w:bCs/>
          <w:color w:val="000000"/>
          <w:sz w:val="20"/>
        </w:rPr>
        <w:t xml:space="preserve">arties hereby acknowledge and agree that De-Identified Data is not confidential data under this Agreement. For purposes of this Agreement, “De-identified Data” means data that has been aggregated, anonymized, or de-identified such that the data cannot uniquely identify, either explicitly or implicitly, </w:t>
      </w:r>
      <w:r w:rsidR="009465FE" w:rsidRPr="00C953DC">
        <w:rPr>
          <w:rFonts w:cs="Calibri"/>
          <w:bCs/>
          <w:color w:val="000000"/>
          <w:sz w:val="20"/>
        </w:rPr>
        <w:t>Client</w:t>
      </w:r>
      <w:r w:rsidRPr="00C953DC">
        <w:rPr>
          <w:rFonts w:cs="Calibri"/>
          <w:bCs/>
          <w:color w:val="000000"/>
          <w:sz w:val="20"/>
        </w:rPr>
        <w:t xml:space="preserve"> or any individual.</w:t>
      </w:r>
    </w:p>
    <w:p w14:paraId="3D555F7A" w14:textId="0FC5D418" w:rsidR="00C879A9" w:rsidRPr="00C953DC" w:rsidRDefault="002B7C8B" w:rsidP="00C879A9">
      <w:pPr>
        <w:spacing w:after="200"/>
        <w:rPr>
          <w:rFonts w:cs="Calibri"/>
          <w:color w:val="000000"/>
          <w:sz w:val="20"/>
        </w:rPr>
      </w:pPr>
      <w:r w:rsidRPr="00C953DC">
        <w:rPr>
          <w:rFonts w:cs="Calibri"/>
          <w:bCs/>
          <w:color w:val="000000"/>
          <w:sz w:val="20"/>
        </w:rPr>
        <w:t xml:space="preserve">Company supports the interoperability of data to optimize health outcomes and improve patient care to the extent required or permitted by law.  The </w:t>
      </w:r>
      <w:r w:rsidR="00BC6DF5" w:rsidRPr="00C953DC">
        <w:rPr>
          <w:rFonts w:cs="Calibri"/>
          <w:bCs/>
          <w:color w:val="000000"/>
          <w:sz w:val="20"/>
        </w:rPr>
        <w:t>p</w:t>
      </w:r>
      <w:r w:rsidRPr="00C953DC">
        <w:rPr>
          <w:rFonts w:cs="Calibri"/>
          <w:bCs/>
          <w:color w:val="000000"/>
          <w:sz w:val="20"/>
        </w:rPr>
        <w:t xml:space="preserve">arties acknowledge and agree that Company may disclose patient identifiable data to the respective patient and to such third parties as the patient may direct.  </w:t>
      </w:r>
    </w:p>
    <w:p w14:paraId="3BC540B5" w14:textId="77777777" w:rsidR="002131F4" w:rsidRPr="00C953DC" w:rsidRDefault="002B7C8B" w:rsidP="008F37DE">
      <w:pPr>
        <w:spacing w:after="200"/>
        <w:rPr>
          <w:rFonts w:cs="Calibri"/>
          <w:b/>
          <w:sz w:val="20"/>
        </w:rPr>
      </w:pPr>
      <w:r w:rsidRPr="00C953DC">
        <w:rPr>
          <w:rFonts w:cs="Calibri"/>
          <w:b/>
          <w:sz w:val="20"/>
        </w:rPr>
        <w:t>9.</w:t>
      </w:r>
      <w:r w:rsidRPr="00C953DC">
        <w:rPr>
          <w:rFonts w:cs="Calibri"/>
          <w:b/>
          <w:sz w:val="20"/>
        </w:rPr>
        <w:tab/>
      </w:r>
      <w:r w:rsidR="000C6935" w:rsidRPr="00C953DC">
        <w:rPr>
          <w:rFonts w:cs="Calibri"/>
          <w:b/>
          <w:sz w:val="20"/>
        </w:rPr>
        <w:t>LIMITED WARRANTIES; DISCLAIMERS.</w:t>
      </w:r>
    </w:p>
    <w:p w14:paraId="19502B36" w14:textId="36428B9C" w:rsidR="008F37DE" w:rsidRPr="00C953DC" w:rsidRDefault="002B7C8B" w:rsidP="008F37DE">
      <w:pPr>
        <w:spacing w:after="200"/>
        <w:rPr>
          <w:sz w:val="20"/>
        </w:rPr>
      </w:pPr>
      <w:r w:rsidRPr="00C953DC">
        <w:rPr>
          <w:rFonts w:cs="Calibri"/>
          <w:sz w:val="20"/>
        </w:rPr>
        <w:t>9</w:t>
      </w:r>
      <w:r w:rsidR="002131F4" w:rsidRPr="00C953DC">
        <w:rPr>
          <w:rFonts w:cs="Calibri"/>
          <w:sz w:val="20"/>
        </w:rPr>
        <w:t>.1</w:t>
      </w:r>
      <w:r w:rsidR="002131F4" w:rsidRPr="00C953DC">
        <w:rPr>
          <w:rFonts w:cs="Calibri"/>
          <w:sz w:val="20"/>
        </w:rPr>
        <w:tab/>
      </w:r>
      <w:r w:rsidR="000C6935" w:rsidRPr="00C953DC">
        <w:rPr>
          <w:rFonts w:cs="Calibri"/>
          <w:sz w:val="20"/>
          <w:u w:val="single"/>
        </w:rPr>
        <w:t>Services</w:t>
      </w:r>
      <w:r w:rsidR="000C6935" w:rsidRPr="00C953DC">
        <w:rPr>
          <w:rFonts w:cs="Calibri"/>
          <w:sz w:val="20"/>
        </w:rPr>
        <w:t xml:space="preserve">. The ongoing hosting, maintenance, support and other services that may be provided by Company pursuant to the terms of this Agreement shall be performed in a professional and workmanlike manner in accordance with recognized industry standards. IN THE EVENT THAT SERVICES PROVIDED HEREUNDER FAIL TO CONFORM TO THE FOREGOING WARRANTY, COMPANY'S SOLE OBLIGATION, AND CLIENT'S SOLE REMEDY, IN ADDITION TO CLIENT’S RIGHT TO TERMINATE IN ACCORDANCE WITH SECTION </w:t>
      </w:r>
      <w:r w:rsidR="00AC2E13" w:rsidRPr="00C953DC">
        <w:rPr>
          <w:rFonts w:cs="Calibri"/>
          <w:sz w:val="20"/>
        </w:rPr>
        <w:t>6</w:t>
      </w:r>
      <w:r w:rsidR="000C6935" w:rsidRPr="00C953DC">
        <w:rPr>
          <w:rFonts w:cs="Calibri"/>
          <w:sz w:val="20"/>
        </w:rPr>
        <w:t>.</w:t>
      </w:r>
      <w:r w:rsidR="00AC2E13" w:rsidRPr="00C953DC">
        <w:rPr>
          <w:rFonts w:cs="Calibri"/>
          <w:sz w:val="20"/>
        </w:rPr>
        <w:t xml:space="preserve">3 </w:t>
      </w:r>
      <w:r w:rsidR="000C6935" w:rsidRPr="00C953DC">
        <w:rPr>
          <w:rFonts w:cs="Calibri"/>
          <w:sz w:val="20"/>
        </w:rPr>
        <w:t>ABOVE, IF APPLICABLE, SHALL BE FOR COMPANY TO USE COMMERCIALLY REASONABLE EFFORTS TO CORRECT SUCH NONCONFORMITY.</w:t>
      </w:r>
    </w:p>
    <w:p w14:paraId="339666B9" w14:textId="77777777" w:rsidR="000C6935" w:rsidRPr="00C953DC" w:rsidRDefault="002B7C8B" w:rsidP="008F37DE">
      <w:pPr>
        <w:spacing w:after="200"/>
        <w:rPr>
          <w:sz w:val="20"/>
        </w:rPr>
      </w:pPr>
      <w:r w:rsidRPr="00C953DC">
        <w:rPr>
          <w:sz w:val="20"/>
        </w:rPr>
        <w:lastRenderedPageBreak/>
        <w:t>9</w:t>
      </w:r>
      <w:r w:rsidR="008F37DE" w:rsidRPr="00C953DC">
        <w:rPr>
          <w:sz w:val="20"/>
        </w:rPr>
        <w:t>.2</w:t>
      </w:r>
      <w:r w:rsidR="008F37DE" w:rsidRPr="00C953DC">
        <w:rPr>
          <w:sz w:val="20"/>
        </w:rPr>
        <w:tab/>
      </w:r>
      <w:r w:rsidRPr="00C953DC">
        <w:rPr>
          <w:sz w:val="20"/>
          <w:u w:val="single"/>
        </w:rPr>
        <w:t>Warranty Disclaimer</w:t>
      </w:r>
      <w:r w:rsidRPr="00C953DC">
        <w:rPr>
          <w:sz w:val="20"/>
        </w:rPr>
        <w:t>. EXCEPT FOR THE FOREGOING, COMPANY MAKES NO WARRANTIES, WHETHER EXPRESS, IMPLIED OR STATUTORY, REGARDING OR RELATING TO ANY DELIVERABLES, MATERIALS OR SERVICES FURNISHED OR PROVIDED TO ANY CLIENT OR USER UNDER THIS AGREEMENT OR THE RESULTS THEREOF. COMPANY SPECIFICALLY DISCLAIMS ALL IMPLIED WARRANTIES OF MERCHANTABILITY AND FITNESS FOR A PARTICULAR PURPOSE WITH RESPECT TO SAID DELIVERABLES, MATERIAL AND SERVICES, AND WITH RESPECT TO THE USE OF ANY OF THE FOREGOING.</w:t>
      </w:r>
    </w:p>
    <w:p w14:paraId="2BEF9236" w14:textId="77777777" w:rsidR="000C6935" w:rsidRPr="00C953DC" w:rsidRDefault="002B7C8B" w:rsidP="008F37DE">
      <w:pPr>
        <w:spacing w:after="200"/>
        <w:rPr>
          <w:sz w:val="20"/>
        </w:rPr>
      </w:pPr>
      <w:r w:rsidRPr="00C953DC">
        <w:rPr>
          <w:sz w:val="20"/>
        </w:rPr>
        <w:t>9.3</w:t>
      </w:r>
      <w:r w:rsidRPr="00C953DC">
        <w:rPr>
          <w:sz w:val="20"/>
        </w:rPr>
        <w:tab/>
      </w:r>
      <w:r w:rsidRPr="00C953DC">
        <w:rPr>
          <w:sz w:val="20"/>
          <w:u w:val="single"/>
        </w:rPr>
        <w:t>Additional Disclaimers</w:t>
      </w:r>
      <w:r w:rsidRPr="00C953DC">
        <w:rPr>
          <w:sz w:val="20"/>
        </w:rPr>
        <w:t>. Company exercises no control whatsoever over the Client Content or any other information passed through the Services by Client, or over Users who access the Services with or without Client’s authorization.  COMPANY DOES NOT AND CANNOT WARRANT THE PERFORMANCE OR RESULTS OBTAINED BY CLIENT OR USERS IN USING THE SERVICES, OR THAT THE USE OF THE SERVICES WILL BE SECURE, TIMELY, UNINTERRUPTED, OR ERROR-FREE, OR THAT THE SERVICES WILL OPERATE IN COMBINATION WITH HARDWARE, SOFTWARE, SYSTEMS, OR DATA OTHER THAN AS IDENTIFIED IN THIS AGREEMENT, OR THAT THE SERVICES WILL MEET CLIENT’S OR ANY USER'S REQUIREMENTS.</w:t>
      </w:r>
    </w:p>
    <w:p w14:paraId="20C8F4A4" w14:textId="77777777" w:rsidR="0088650A" w:rsidRPr="00C953DC" w:rsidRDefault="002B7C8B" w:rsidP="008F37DE">
      <w:pPr>
        <w:spacing w:after="200"/>
        <w:rPr>
          <w:sz w:val="20"/>
        </w:rPr>
      </w:pPr>
      <w:r w:rsidRPr="00C953DC">
        <w:rPr>
          <w:sz w:val="20"/>
        </w:rPr>
        <w:t>9.4</w:t>
      </w:r>
      <w:r w:rsidRPr="00C953DC">
        <w:rPr>
          <w:sz w:val="20"/>
        </w:rPr>
        <w:tab/>
      </w:r>
      <w:r w:rsidRPr="00C953DC">
        <w:rPr>
          <w:sz w:val="20"/>
          <w:u w:val="single"/>
        </w:rPr>
        <w:t>Internet Delays</w:t>
      </w:r>
      <w:r w:rsidRPr="00C953DC">
        <w:rPr>
          <w:sz w:val="20"/>
        </w:rPr>
        <w:t>. THE SERVICES MAY BE SUBJECT TO LIMITATIONS, DELAYS, AND OTHER PROBLEMS INHERENT IN THE USE OF THE INTERNET AND ELECTRONIC COMMUNICATIONS. COMPANY IS NOT RESPONSIBLE FOR ANY DELAYS, DELIVERY FAILURES, OR OTHER DAMAGE RESULTING FROM SUCH PROBLEMS.</w:t>
      </w:r>
    </w:p>
    <w:p w14:paraId="585DF4F1" w14:textId="77777777" w:rsidR="002131F4" w:rsidRPr="00C953DC" w:rsidRDefault="002B7C8B" w:rsidP="008F37DE">
      <w:pPr>
        <w:spacing w:after="200"/>
        <w:rPr>
          <w:rFonts w:cs="Calibri"/>
          <w:b/>
          <w:sz w:val="20"/>
        </w:rPr>
      </w:pPr>
      <w:r w:rsidRPr="00C953DC">
        <w:rPr>
          <w:rFonts w:cs="Calibri"/>
          <w:b/>
          <w:sz w:val="20"/>
        </w:rPr>
        <w:t>10.</w:t>
      </w:r>
      <w:r w:rsidRPr="00C953DC">
        <w:rPr>
          <w:rFonts w:cs="Calibri"/>
          <w:b/>
          <w:sz w:val="20"/>
        </w:rPr>
        <w:tab/>
        <w:t>LIMITATION OF LIABILITY</w:t>
      </w:r>
    </w:p>
    <w:p w14:paraId="278AB8B0" w14:textId="77777777" w:rsidR="002131F4" w:rsidRPr="00C953DC" w:rsidRDefault="002B7C8B" w:rsidP="002131F4">
      <w:pPr>
        <w:spacing w:after="200"/>
        <w:rPr>
          <w:rFonts w:cs="Calibri"/>
          <w:sz w:val="20"/>
        </w:rPr>
      </w:pPr>
      <w:r w:rsidRPr="00C953DC">
        <w:rPr>
          <w:rFonts w:cs="Calibri"/>
          <w:color w:val="000000"/>
          <w:sz w:val="20"/>
        </w:rPr>
        <w:t xml:space="preserve">EXCEPT FOR INDEMNIFICATION OBLIGATIONS AND BREACH OF CONFIDENTIALITY OBLIGATIONS HEREUNDER:  (A) IN NO EVENT WILL COMPANY BE LIABLE FOR ANY INDIRECT, PUNITIVE, SPECIAL, EXEMPLARY, INCIDENTAL, CONSEQUENTIAL OR OTHER DAMAGES OF ANY TYPE OR KIND (INCLUDING LOSS OF DATA, REVENUE, PROFITS, USE OR OTHER ECONOMIC ADVANTAGE) ARISING OUT OF, OR IN ANY WAY CONNECTED WITH THE SERVICE, INCLUDING THE USE OR INABILITY TO USE THE SERVICE, OR FOR ANY INFORMATION OR DATA TRANSMITTED OR OBTAINED FROM OR THROUGH THE SERVICE, ANY INTERRUPTION, INACCURACY, ERROR OR OMISSION, REGARDLESS OF CAUSE, AND WHETHER OR NOT PREVIOUSLY ADVISED OF THE POSSIBILITY OF SUCH DAMAGES; AND (B) </w:t>
      </w:r>
      <w:r w:rsidRPr="00C953DC">
        <w:rPr>
          <w:color w:val="000000"/>
          <w:sz w:val="20"/>
        </w:rPr>
        <w:t xml:space="preserve">IN NO EVENT WILL THE TOTAL LIABILITY OF COMPANY EXCEED THE SUBSCRIPTION FEES PAID BY </w:t>
      </w:r>
      <w:r w:rsidR="005E543E" w:rsidRPr="00C953DC">
        <w:rPr>
          <w:color w:val="000000"/>
          <w:sz w:val="20"/>
        </w:rPr>
        <w:t>CLIENT</w:t>
      </w:r>
      <w:r w:rsidRPr="00C953DC">
        <w:rPr>
          <w:color w:val="000000"/>
          <w:sz w:val="20"/>
        </w:rPr>
        <w:t xml:space="preserve"> IN THE TWELVE (12) MONTH PERIOD IMMEDIATELY PRECEDING THE EVENT GIVING RISE TO SUCH CLAIM</w:t>
      </w:r>
      <w:r w:rsidRPr="00C953DC">
        <w:rPr>
          <w:rFonts w:cs="Calibri"/>
          <w:color w:val="000000"/>
          <w:sz w:val="20"/>
        </w:rPr>
        <w:t xml:space="preserve">.  </w:t>
      </w:r>
      <w:r w:rsidRPr="00C953DC">
        <w:rPr>
          <w:rFonts w:cs="Calibri"/>
          <w:sz w:val="20"/>
        </w:rPr>
        <w:t>THE FOREGOING WILL APPLY TO THE FULLEST EXTENT PERMITTED BY LAW. THE PROVISIONS OF THIS SECTION 10 ALLOCATE RISKS UNDER THIS AGREEMENT BETWEEN CLIENT AND COMPANY. COMPANY'S PRICING REFLECTS THIS ALLOCATION OF RISK AND LIMITATION OF LIABILITIES.</w:t>
      </w:r>
    </w:p>
    <w:p w14:paraId="0FDC0A70" w14:textId="77777777" w:rsidR="002131F4" w:rsidRPr="00C953DC" w:rsidRDefault="002B7C8B" w:rsidP="002131F4">
      <w:pPr>
        <w:spacing w:after="200"/>
        <w:rPr>
          <w:rFonts w:cs="Calibri"/>
          <w:b/>
          <w:bCs/>
          <w:sz w:val="20"/>
        </w:rPr>
      </w:pPr>
      <w:r w:rsidRPr="00C953DC">
        <w:rPr>
          <w:rFonts w:cs="Calibri"/>
          <w:b/>
          <w:bCs/>
          <w:sz w:val="20"/>
        </w:rPr>
        <w:t>11.</w:t>
      </w:r>
      <w:r w:rsidRPr="00C953DC">
        <w:rPr>
          <w:rFonts w:cs="Calibri"/>
          <w:b/>
          <w:bCs/>
          <w:sz w:val="20"/>
        </w:rPr>
        <w:tab/>
        <w:t>INDEMNIFICATION</w:t>
      </w:r>
    </w:p>
    <w:p w14:paraId="07891DA4" w14:textId="77777777" w:rsidR="002131F4" w:rsidRPr="00C953DC" w:rsidRDefault="002B7C8B" w:rsidP="002131F4">
      <w:pPr>
        <w:pStyle w:val="ListNumber2"/>
        <w:numPr>
          <w:ilvl w:val="0"/>
          <w:numId w:val="0"/>
        </w:numPr>
        <w:spacing w:after="200"/>
        <w:contextualSpacing w:val="0"/>
        <w:rPr>
          <w:rFonts w:ascii="Calibri" w:hAnsi="Calibri" w:cs="Calibri"/>
          <w:caps/>
          <w:sz w:val="20"/>
        </w:rPr>
      </w:pPr>
      <w:r w:rsidRPr="00C953DC">
        <w:rPr>
          <w:rFonts w:ascii="Calibri" w:hAnsi="Calibri" w:cs="Calibri"/>
          <w:sz w:val="20"/>
        </w:rPr>
        <w:t>11.1</w:t>
      </w:r>
      <w:r w:rsidRPr="00C953DC">
        <w:rPr>
          <w:rFonts w:ascii="Calibri" w:hAnsi="Calibri" w:cs="Calibri"/>
          <w:sz w:val="20"/>
        </w:rPr>
        <w:tab/>
      </w:r>
      <w:r w:rsidR="000465CF" w:rsidRPr="00C953DC">
        <w:rPr>
          <w:rFonts w:ascii="Calibri" w:hAnsi="Calibri" w:cs="Calibri"/>
          <w:sz w:val="20"/>
          <w:u w:val="single"/>
        </w:rPr>
        <w:t>Indemnification by Company</w:t>
      </w:r>
      <w:r w:rsidR="000465CF" w:rsidRPr="00C953DC">
        <w:rPr>
          <w:rFonts w:ascii="Calibri" w:hAnsi="Calibri" w:cs="Calibri"/>
          <w:sz w:val="20"/>
        </w:rPr>
        <w:t>. Company</w:t>
      </w:r>
      <w:r w:rsidRPr="00C953DC">
        <w:rPr>
          <w:rFonts w:ascii="Calibri" w:hAnsi="Calibri" w:cs="Calibri"/>
          <w:sz w:val="20"/>
        </w:rPr>
        <w:t xml:space="preserve"> will: (1) defend </w:t>
      </w:r>
      <w:r w:rsidR="005E543E" w:rsidRPr="00C953DC">
        <w:rPr>
          <w:rFonts w:ascii="Calibri" w:hAnsi="Calibri" w:cs="Calibri"/>
          <w:sz w:val="20"/>
        </w:rPr>
        <w:t>Client</w:t>
      </w:r>
      <w:r w:rsidRPr="00C953DC">
        <w:rPr>
          <w:rFonts w:ascii="Calibri" w:hAnsi="Calibri" w:cs="Calibri"/>
          <w:sz w:val="20"/>
        </w:rPr>
        <w:t xml:space="preserve"> against any third party suit, claim, action or demand (a “</w:t>
      </w:r>
      <w:r w:rsidRPr="00C953DC">
        <w:rPr>
          <w:rFonts w:ascii="Calibri" w:hAnsi="Calibri"/>
          <w:b/>
          <w:i/>
          <w:sz w:val="20"/>
        </w:rPr>
        <w:t>Claim</w:t>
      </w:r>
      <w:r w:rsidRPr="00C953DC">
        <w:rPr>
          <w:rFonts w:ascii="Calibri" w:hAnsi="Calibri" w:cs="Calibri"/>
          <w:sz w:val="20"/>
        </w:rPr>
        <w:t xml:space="preserve">”) alleging that </w:t>
      </w:r>
      <w:r w:rsidR="00006EBF" w:rsidRPr="00C953DC">
        <w:rPr>
          <w:rFonts w:ascii="Calibri" w:hAnsi="Calibri" w:cs="Calibri"/>
          <w:sz w:val="20"/>
        </w:rPr>
        <w:t>the Service</w:t>
      </w:r>
      <w:r w:rsidRPr="00C953DC">
        <w:rPr>
          <w:rFonts w:ascii="Calibri" w:hAnsi="Calibri" w:cs="Calibri"/>
          <w:sz w:val="20"/>
        </w:rPr>
        <w:t xml:space="preserve"> infringes any copyright or trademark or misappropriates a trade secret of a third party; and (2) indemnify and hold </w:t>
      </w:r>
      <w:r w:rsidR="005E543E" w:rsidRPr="00C953DC">
        <w:rPr>
          <w:rFonts w:ascii="Calibri" w:hAnsi="Calibri" w:cs="Calibri"/>
          <w:sz w:val="20"/>
        </w:rPr>
        <w:t>Client</w:t>
      </w:r>
      <w:r w:rsidRPr="00C953DC">
        <w:rPr>
          <w:rFonts w:ascii="Calibri" w:hAnsi="Calibri" w:cs="Calibri"/>
          <w:sz w:val="20"/>
        </w:rPr>
        <w:t xml:space="preserve"> harmless from any final award of damages or settlement amount arising in connection with any such Claim.</w:t>
      </w:r>
      <w:r w:rsidR="006E7D5F" w:rsidRPr="00C953DC">
        <w:rPr>
          <w:rFonts w:ascii="Calibri" w:hAnsi="Calibri" w:cs="Calibri"/>
          <w:sz w:val="20"/>
        </w:rPr>
        <w:t xml:space="preserve">  </w:t>
      </w:r>
      <w:r w:rsidR="006E7D5F" w:rsidRPr="00C953DC">
        <w:rPr>
          <w:rFonts w:ascii="Calibri" w:hAnsi="Calibri"/>
          <w:sz w:val="20"/>
        </w:rPr>
        <w:t xml:space="preserve">In the event that </w:t>
      </w:r>
      <w:r w:rsidR="000465CF" w:rsidRPr="00C953DC">
        <w:rPr>
          <w:rFonts w:ascii="Calibri" w:hAnsi="Calibri"/>
          <w:sz w:val="20"/>
        </w:rPr>
        <w:t>Company’s</w:t>
      </w:r>
      <w:r w:rsidR="006E7D5F" w:rsidRPr="00C953DC">
        <w:rPr>
          <w:rFonts w:ascii="Calibri" w:hAnsi="Calibri"/>
          <w:sz w:val="20"/>
        </w:rPr>
        <w:t xml:space="preserve"> right to provide the Service is enjoined or in </w:t>
      </w:r>
      <w:r w:rsidR="000465CF" w:rsidRPr="00C953DC">
        <w:rPr>
          <w:rFonts w:ascii="Calibri" w:hAnsi="Calibri"/>
          <w:sz w:val="20"/>
        </w:rPr>
        <w:t>Company’s</w:t>
      </w:r>
      <w:r w:rsidR="006E7D5F" w:rsidRPr="00C953DC">
        <w:rPr>
          <w:rFonts w:ascii="Calibri" w:hAnsi="Calibri"/>
          <w:sz w:val="20"/>
        </w:rPr>
        <w:t xml:space="preserve"> reasonable opinion is likely to be enjoined, </w:t>
      </w:r>
      <w:r w:rsidR="000465CF" w:rsidRPr="00C953DC">
        <w:rPr>
          <w:rFonts w:ascii="Calibri" w:hAnsi="Calibri"/>
          <w:sz w:val="20"/>
        </w:rPr>
        <w:t>Company</w:t>
      </w:r>
      <w:r w:rsidR="006E7D5F" w:rsidRPr="00C953DC">
        <w:rPr>
          <w:rFonts w:ascii="Calibri" w:hAnsi="Calibri"/>
          <w:sz w:val="20"/>
        </w:rPr>
        <w:t xml:space="preserve"> may obtain the right to continue providing the Service, replace or modify the Service so that </w:t>
      </w:r>
      <w:r w:rsidR="009D55BF" w:rsidRPr="00C953DC">
        <w:rPr>
          <w:rFonts w:ascii="Calibri" w:hAnsi="Calibri"/>
          <w:sz w:val="20"/>
        </w:rPr>
        <w:t>it</w:t>
      </w:r>
      <w:r w:rsidR="006E7D5F" w:rsidRPr="00C953DC">
        <w:rPr>
          <w:rFonts w:ascii="Calibri" w:hAnsi="Calibri"/>
          <w:sz w:val="20"/>
        </w:rPr>
        <w:t xml:space="preserve"> become</w:t>
      </w:r>
      <w:r w:rsidR="009D55BF" w:rsidRPr="00C953DC">
        <w:rPr>
          <w:rFonts w:ascii="Calibri" w:hAnsi="Calibri"/>
          <w:sz w:val="20"/>
        </w:rPr>
        <w:t>s</w:t>
      </w:r>
      <w:r w:rsidR="006E7D5F" w:rsidRPr="00C953DC">
        <w:rPr>
          <w:rFonts w:ascii="Calibri" w:hAnsi="Calibri"/>
          <w:sz w:val="20"/>
        </w:rPr>
        <w:t xml:space="preserve"> non-infringing, or, if such remedies are not reasonably available, terminate this Agreement without liability to </w:t>
      </w:r>
      <w:r w:rsidR="005E543E" w:rsidRPr="00C953DC">
        <w:rPr>
          <w:rFonts w:ascii="Calibri" w:hAnsi="Calibri"/>
          <w:sz w:val="20"/>
        </w:rPr>
        <w:t>Client</w:t>
      </w:r>
      <w:r w:rsidR="006E7D5F" w:rsidRPr="00C953DC">
        <w:rPr>
          <w:rFonts w:ascii="Calibri" w:hAnsi="Calibri"/>
          <w:sz w:val="20"/>
        </w:rPr>
        <w:t xml:space="preserve">.  THE FOREGOING STATES THE ENTIRE OBLIGATION OF </w:t>
      </w:r>
      <w:r w:rsidR="000465CF" w:rsidRPr="00C953DC">
        <w:rPr>
          <w:rFonts w:ascii="Calibri" w:hAnsi="Calibri"/>
          <w:sz w:val="20"/>
        </w:rPr>
        <w:t>COMPANY</w:t>
      </w:r>
      <w:r w:rsidR="006E7D5F" w:rsidRPr="00C953DC">
        <w:rPr>
          <w:rFonts w:ascii="Calibri" w:hAnsi="Calibri"/>
          <w:sz w:val="20"/>
        </w:rPr>
        <w:t xml:space="preserve"> AND ITS LICENSORS WITH RESPECT TO ANY ALLEGED OR ACTUAL INFRINGEMENT OR MISAPPROPRIATION OF INTELLECTUAL PROPERTY RIGHTS BY </w:t>
      </w:r>
      <w:r w:rsidR="00006EBF" w:rsidRPr="00C953DC">
        <w:rPr>
          <w:rFonts w:ascii="Calibri" w:hAnsi="Calibri"/>
          <w:sz w:val="20"/>
        </w:rPr>
        <w:t>THE SERVICE</w:t>
      </w:r>
      <w:r w:rsidR="006E7D5F" w:rsidRPr="00C953DC">
        <w:rPr>
          <w:rFonts w:ascii="Calibri" w:hAnsi="Calibri"/>
          <w:sz w:val="20"/>
        </w:rPr>
        <w:t xml:space="preserve">.  </w:t>
      </w:r>
      <w:r w:rsidR="000465CF" w:rsidRPr="00C953DC">
        <w:rPr>
          <w:rFonts w:ascii="Calibri" w:hAnsi="Calibri"/>
          <w:sz w:val="20"/>
        </w:rPr>
        <w:t>Company</w:t>
      </w:r>
      <w:r w:rsidR="006E7D5F" w:rsidRPr="00C953DC">
        <w:rPr>
          <w:rFonts w:ascii="Calibri" w:hAnsi="Calibri"/>
          <w:sz w:val="20"/>
        </w:rPr>
        <w:t xml:space="preserve"> shall have no liability under this </w:t>
      </w:r>
      <w:r w:rsidR="00170369" w:rsidRPr="00C953DC">
        <w:rPr>
          <w:rFonts w:ascii="Calibri" w:hAnsi="Calibri"/>
          <w:bCs/>
          <w:sz w:val="20"/>
        </w:rPr>
        <w:t>Section 11.1</w:t>
      </w:r>
      <w:r w:rsidR="006E7D5F" w:rsidRPr="00C953DC">
        <w:rPr>
          <w:rFonts w:ascii="Calibri" w:hAnsi="Calibri"/>
          <w:sz w:val="20"/>
        </w:rPr>
        <w:t xml:space="preserve"> to the extent that any third-party claims described herein are based on use of the Service in a manner that violates this Agreement or the instructions given to </w:t>
      </w:r>
      <w:r w:rsidR="005E543E" w:rsidRPr="00C953DC">
        <w:rPr>
          <w:rFonts w:ascii="Calibri" w:hAnsi="Calibri"/>
          <w:sz w:val="20"/>
        </w:rPr>
        <w:t>Client</w:t>
      </w:r>
      <w:r w:rsidR="006E7D5F" w:rsidRPr="00C953DC">
        <w:rPr>
          <w:rFonts w:ascii="Calibri" w:hAnsi="Calibri"/>
          <w:sz w:val="20"/>
        </w:rPr>
        <w:t xml:space="preserve"> by </w:t>
      </w:r>
      <w:r w:rsidR="000465CF" w:rsidRPr="00C953DC">
        <w:rPr>
          <w:rFonts w:ascii="Calibri" w:hAnsi="Calibri"/>
          <w:sz w:val="20"/>
        </w:rPr>
        <w:t>Company</w:t>
      </w:r>
      <w:r w:rsidR="006E7D5F" w:rsidRPr="00C953DC">
        <w:rPr>
          <w:rFonts w:ascii="Calibri" w:hAnsi="Calibri"/>
          <w:sz w:val="20"/>
        </w:rPr>
        <w:t>.</w:t>
      </w:r>
    </w:p>
    <w:p w14:paraId="3242E3D6" w14:textId="77777777" w:rsidR="002131F4" w:rsidRPr="00C953DC" w:rsidRDefault="002B7C8B" w:rsidP="002131F4">
      <w:pPr>
        <w:pStyle w:val="ListNumber2"/>
        <w:numPr>
          <w:ilvl w:val="0"/>
          <w:numId w:val="0"/>
        </w:numPr>
        <w:spacing w:after="200"/>
        <w:contextualSpacing w:val="0"/>
        <w:rPr>
          <w:rFonts w:ascii="Calibri" w:hAnsi="Calibri" w:cs="Calibri"/>
          <w:sz w:val="20"/>
        </w:rPr>
      </w:pPr>
      <w:r w:rsidRPr="00C953DC">
        <w:rPr>
          <w:rFonts w:ascii="Calibri" w:hAnsi="Calibri" w:cs="Calibri"/>
          <w:sz w:val="20"/>
        </w:rPr>
        <w:t>11.2</w:t>
      </w:r>
      <w:r w:rsidRPr="00C953DC">
        <w:rPr>
          <w:rFonts w:ascii="Calibri" w:hAnsi="Calibri" w:cs="Calibri"/>
          <w:sz w:val="20"/>
        </w:rPr>
        <w:tab/>
      </w:r>
      <w:r w:rsidR="000465CF" w:rsidRPr="00C953DC">
        <w:rPr>
          <w:rFonts w:ascii="Calibri" w:hAnsi="Calibri" w:cs="Calibri"/>
          <w:sz w:val="20"/>
          <w:u w:val="single"/>
        </w:rPr>
        <w:t>Indemnification by Client</w:t>
      </w:r>
      <w:r w:rsidR="000465CF" w:rsidRPr="00C953DC">
        <w:rPr>
          <w:rFonts w:ascii="Calibri" w:hAnsi="Calibri" w:cs="Calibri"/>
          <w:sz w:val="20"/>
        </w:rPr>
        <w:t xml:space="preserve">. </w:t>
      </w:r>
      <w:r w:rsidR="005E543E" w:rsidRPr="00C953DC">
        <w:rPr>
          <w:rFonts w:ascii="Calibri" w:hAnsi="Calibri" w:cs="Calibri"/>
          <w:sz w:val="20"/>
        </w:rPr>
        <w:t>Client</w:t>
      </w:r>
      <w:r w:rsidRPr="00C953DC">
        <w:rPr>
          <w:rFonts w:ascii="Calibri" w:hAnsi="Calibri" w:cs="Calibri"/>
          <w:sz w:val="20"/>
        </w:rPr>
        <w:t xml:space="preserve"> will: (1) defend </w:t>
      </w:r>
      <w:r w:rsidR="000465CF" w:rsidRPr="00C953DC">
        <w:rPr>
          <w:rFonts w:ascii="Calibri" w:hAnsi="Calibri" w:cs="Calibri"/>
          <w:sz w:val="20"/>
        </w:rPr>
        <w:t>Company</w:t>
      </w:r>
      <w:r w:rsidRPr="00C953DC">
        <w:rPr>
          <w:rFonts w:ascii="Calibri" w:hAnsi="Calibri" w:cs="Calibri"/>
          <w:sz w:val="20"/>
        </w:rPr>
        <w:t xml:space="preserve"> against any Claim </w:t>
      </w:r>
      <w:r w:rsidR="00170369" w:rsidRPr="00C953DC">
        <w:rPr>
          <w:rFonts w:ascii="Calibri" w:hAnsi="Calibri" w:cs="Calibri"/>
          <w:sz w:val="20"/>
        </w:rPr>
        <w:t>arising out of or related to</w:t>
      </w:r>
      <w:r w:rsidRPr="00C953DC">
        <w:rPr>
          <w:rFonts w:ascii="Calibri" w:hAnsi="Calibri" w:cs="Calibri"/>
          <w:sz w:val="20"/>
        </w:rPr>
        <w:t xml:space="preserve"> (a) </w:t>
      </w:r>
      <w:r w:rsidR="00170369" w:rsidRPr="00C953DC">
        <w:rPr>
          <w:rFonts w:ascii="Calibri" w:hAnsi="Calibri"/>
          <w:sz w:val="20"/>
        </w:rPr>
        <w:t xml:space="preserve">any injury, damage or loss resulting from </w:t>
      </w:r>
      <w:r w:rsidR="005E543E" w:rsidRPr="00C953DC">
        <w:rPr>
          <w:rFonts w:ascii="Calibri" w:hAnsi="Calibri"/>
          <w:sz w:val="20"/>
        </w:rPr>
        <w:t>Client</w:t>
      </w:r>
      <w:r w:rsidR="00170369" w:rsidRPr="00C953DC">
        <w:rPr>
          <w:rFonts w:ascii="Calibri" w:hAnsi="Calibri"/>
          <w:sz w:val="20"/>
        </w:rPr>
        <w:t xml:space="preserve">’s or an Authorized User’s use of the Service (other than any claim for which </w:t>
      </w:r>
      <w:r w:rsidR="000465CF" w:rsidRPr="00C953DC">
        <w:rPr>
          <w:rFonts w:ascii="Calibri" w:hAnsi="Calibri"/>
          <w:sz w:val="20"/>
        </w:rPr>
        <w:t>Company</w:t>
      </w:r>
      <w:r w:rsidR="00170369" w:rsidRPr="00C953DC">
        <w:rPr>
          <w:rFonts w:ascii="Calibri" w:hAnsi="Calibri"/>
          <w:sz w:val="20"/>
        </w:rPr>
        <w:t xml:space="preserve"> is responsible under </w:t>
      </w:r>
      <w:r w:rsidR="00170369" w:rsidRPr="00C953DC">
        <w:rPr>
          <w:rFonts w:ascii="Calibri" w:hAnsi="Calibri"/>
          <w:bCs/>
          <w:sz w:val="20"/>
        </w:rPr>
        <w:t>Section 11.1</w:t>
      </w:r>
      <w:r w:rsidR="00170369" w:rsidRPr="00C953DC">
        <w:rPr>
          <w:rFonts w:ascii="Calibri" w:hAnsi="Calibri"/>
          <w:sz w:val="20"/>
        </w:rPr>
        <w:t xml:space="preserve">), </w:t>
      </w:r>
      <w:r w:rsidR="00B5500A" w:rsidRPr="00C953DC">
        <w:rPr>
          <w:rFonts w:ascii="Calibri" w:hAnsi="Calibri"/>
          <w:sz w:val="20"/>
        </w:rPr>
        <w:t>(b</w:t>
      </w:r>
      <w:r w:rsidR="00170369" w:rsidRPr="00C953DC">
        <w:rPr>
          <w:rFonts w:ascii="Calibri" w:hAnsi="Calibri"/>
          <w:sz w:val="20"/>
        </w:rPr>
        <w:t xml:space="preserve">) use of the Service by </w:t>
      </w:r>
      <w:r w:rsidR="005E543E" w:rsidRPr="00C953DC">
        <w:rPr>
          <w:rFonts w:ascii="Calibri" w:hAnsi="Calibri"/>
          <w:sz w:val="20"/>
        </w:rPr>
        <w:t>Client</w:t>
      </w:r>
      <w:r w:rsidR="00170369" w:rsidRPr="00C953DC">
        <w:rPr>
          <w:rFonts w:ascii="Calibri" w:hAnsi="Calibri"/>
          <w:sz w:val="20"/>
        </w:rPr>
        <w:t xml:space="preserve"> or an Authorized User in a manner that violates this Agreement</w:t>
      </w:r>
      <w:r w:rsidR="00B5500A" w:rsidRPr="00C953DC">
        <w:rPr>
          <w:rFonts w:ascii="Calibri" w:hAnsi="Calibri"/>
          <w:sz w:val="20"/>
        </w:rPr>
        <w:t>, or (c</w:t>
      </w:r>
      <w:r w:rsidR="00170369" w:rsidRPr="00C953DC">
        <w:rPr>
          <w:rFonts w:ascii="Calibri" w:hAnsi="Calibri"/>
          <w:sz w:val="20"/>
        </w:rPr>
        <w:t xml:space="preserve">) </w:t>
      </w:r>
      <w:r w:rsidR="000465CF" w:rsidRPr="00C953DC">
        <w:rPr>
          <w:rFonts w:ascii="Calibri" w:hAnsi="Calibri"/>
          <w:sz w:val="20"/>
        </w:rPr>
        <w:t>Company’s</w:t>
      </w:r>
      <w:r w:rsidR="00170369" w:rsidRPr="00C953DC">
        <w:rPr>
          <w:rFonts w:ascii="Calibri" w:hAnsi="Calibri"/>
          <w:sz w:val="20"/>
        </w:rPr>
        <w:t xml:space="preserve"> use of the </w:t>
      </w:r>
      <w:r w:rsidR="005E543E" w:rsidRPr="00C953DC">
        <w:rPr>
          <w:rFonts w:ascii="Calibri" w:hAnsi="Calibri"/>
          <w:sz w:val="20"/>
        </w:rPr>
        <w:t>Client</w:t>
      </w:r>
      <w:r w:rsidR="00170369" w:rsidRPr="00C953DC">
        <w:rPr>
          <w:rFonts w:ascii="Calibri" w:hAnsi="Calibri"/>
          <w:sz w:val="20"/>
        </w:rPr>
        <w:t xml:space="preserve"> Data in accordance with this Agreement</w:t>
      </w:r>
      <w:r w:rsidRPr="00C953DC">
        <w:rPr>
          <w:rFonts w:ascii="Calibri" w:hAnsi="Calibri" w:cs="Calibri"/>
          <w:sz w:val="20"/>
        </w:rPr>
        <w:t xml:space="preserve">; and (2) indemnify and hold </w:t>
      </w:r>
      <w:r w:rsidR="000465CF" w:rsidRPr="00C953DC">
        <w:rPr>
          <w:rFonts w:ascii="Calibri" w:hAnsi="Calibri" w:cs="Calibri"/>
          <w:sz w:val="20"/>
        </w:rPr>
        <w:t>Company</w:t>
      </w:r>
      <w:r w:rsidRPr="00C953DC">
        <w:rPr>
          <w:rFonts w:ascii="Calibri" w:hAnsi="Calibri" w:cs="Calibri"/>
          <w:sz w:val="20"/>
        </w:rPr>
        <w:t xml:space="preserve"> harmless from any final award of damages or settlement amount arising in connection with any such Claim.</w:t>
      </w:r>
    </w:p>
    <w:p w14:paraId="4B2B589E" w14:textId="77777777" w:rsidR="002131F4" w:rsidRPr="00C953DC" w:rsidRDefault="002B7C8B" w:rsidP="002131F4">
      <w:pPr>
        <w:pStyle w:val="ListNumber2"/>
        <w:numPr>
          <w:ilvl w:val="0"/>
          <w:numId w:val="0"/>
        </w:numPr>
        <w:spacing w:after="200"/>
        <w:contextualSpacing w:val="0"/>
        <w:rPr>
          <w:rFonts w:ascii="Calibri" w:hAnsi="Calibri" w:cs="Calibri"/>
          <w:sz w:val="20"/>
        </w:rPr>
      </w:pPr>
      <w:r w:rsidRPr="00C953DC">
        <w:rPr>
          <w:rFonts w:ascii="Calibri" w:hAnsi="Calibri" w:cs="Calibri"/>
          <w:sz w:val="20"/>
        </w:rPr>
        <w:t>11.3</w:t>
      </w:r>
      <w:r w:rsidRPr="00C953DC">
        <w:rPr>
          <w:rFonts w:ascii="Calibri" w:hAnsi="Calibri" w:cs="Calibri"/>
          <w:sz w:val="20"/>
        </w:rPr>
        <w:tab/>
      </w:r>
      <w:r w:rsidR="000465CF" w:rsidRPr="00C953DC">
        <w:rPr>
          <w:rFonts w:ascii="Calibri" w:hAnsi="Calibri" w:cs="Calibri"/>
          <w:sz w:val="20"/>
          <w:u w:val="single"/>
        </w:rPr>
        <w:t>Notice</w:t>
      </w:r>
      <w:r w:rsidR="000465CF" w:rsidRPr="00C953DC">
        <w:rPr>
          <w:rFonts w:ascii="Calibri" w:hAnsi="Calibri" w:cs="Calibri"/>
          <w:sz w:val="20"/>
        </w:rPr>
        <w:t xml:space="preserve">. </w:t>
      </w:r>
      <w:r w:rsidRPr="00C953DC">
        <w:rPr>
          <w:rFonts w:ascii="Calibri" w:hAnsi="Calibri" w:cs="Calibri"/>
          <w:sz w:val="20"/>
        </w:rPr>
        <w:t>The foregoing indemnity obligations are conditioned on the indemnified party notifying the indemnifying party promptly in writing of any actual or threatened Claim, the indemnified party giving the indemnifying party sole control of the defense thereof and any related settlement negotiations, and the indemnified party cooperating and, at the indemnifying party’s request and expense, assisting in such defense.</w:t>
      </w:r>
    </w:p>
    <w:p w14:paraId="58F37100" w14:textId="77777777" w:rsidR="002131F4" w:rsidRPr="00C953DC" w:rsidRDefault="002B7C8B" w:rsidP="002131F4">
      <w:pPr>
        <w:spacing w:after="200"/>
        <w:rPr>
          <w:rFonts w:cs="Calibri"/>
          <w:b/>
          <w:bCs/>
          <w:sz w:val="20"/>
        </w:rPr>
      </w:pPr>
      <w:r w:rsidRPr="00C953DC">
        <w:rPr>
          <w:rFonts w:cs="Calibri"/>
          <w:b/>
          <w:bCs/>
          <w:sz w:val="20"/>
        </w:rPr>
        <w:t>12.</w:t>
      </w:r>
      <w:r w:rsidRPr="00C953DC">
        <w:rPr>
          <w:rFonts w:cs="Calibri"/>
          <w:b/>
          <w:bCs/>
          <w:sz w:val="20"/>
        </w:rPr>
        <w:tab/>
        <w:t>GENERAL</w:t>
      </w:r>
    </w:p>
    <w:p w14:paraId="0E42F168" w14:textId="77777777" w:rsidR="002131F4" w:rsidRPr="00C953DC" w:rsidRDefault="002B7C8B" w:rsidP="002131F4">
      <w:pPr>
        <w:spacing w:after="200"/>
        <w:rPr>
          <w:rFonts w:cs="Calibri"/>
          <w:sz w:val="20"/>
        </w:rPr>
      </w:pPr>
      <w:r w:rsidRPr="00C953DC">
        <w:rPr>
          <w:rFonts w:cs="Calibri"/>
          <w:sz w:val="20"/>
        </w:rPr>
        <w:lastRenderedPageBreak/>
        <w:t>12.1</w:t>
      </w:r>
      <w:r w:rsidRPr="00C953DC">
        <w:rPr>
          <w:rFonts w:cs="Calibri"/>
          <w:sz w:val="20"/>
        </w:rPr>
        <w:tab/>
        <w:t xml:space="preserve">The parties are independent contractors, and no branch or agency, partnership, association, joint venture, employee-employer, or franchiser-franchisee relationship is intended or created by this Agreement. This Agreement is intended for the sole and exclusive benefit of the parties and is not intended to benefit any third party. </w:t>
      </w:r>
      <w:r w:rsidR="0069165B" w:rsidRPr="00C953DC">
        <w:rPr>
          <w:rFonts w:cs="Calibri"/>
          <w:sz w:val="20"/>
        </w:rPr>
        <w:t xml:space="preserve"> </w:t>
      </w:r>
      <w:r w:rsidRPr="00C953DC">
        <w:rPr>
          <w:rFonts w:cs="Calibri"/>
          <w:sz w:val="20"/>
        </w:rPr>
        <w:t xml:space="preserve">Only the parties to this Agreement may enforce it.  </w:t>
      </w:r>
    </w:p>
    <w:p w14:paraId="3933E58B" w14:textId="24FBF99B" w:rsidR="002131F4" w:rsidRPr="00C953DC" w:rsidRDefault="002B7C8B" w:rsidP="002131F4">
      <w:pPr>
        <w:spacing w:after="200"/>
        <w:rPr>
          <w:rFonts w:cs="Calibri"/>
          <w:bCs/>
          <w:sz w:val="20"/>
        </w:rPr>
      </w:pPr>
      <w:r w:rsidRPr="00C953DC">
        <w:rPr>
          <w:rFonts w:cs="Calibri"/>
          <w:bCs/>
          <w:sz w:val="20"/>
        </w:rPr>
        <w:t>12.2</w:t>
      </w:r>
      <w:r w:rsidRPr="00C953DC">
        <w:rPr>
          <w:rFonts w:cs="Calibri"/>
          <w:bCs/>
          <w:sz w:val="20"/>
        </w:rPr>
        <w:tab/>
        <w:t xml:space="preserve">This Agreement is governed by and construed in accordance with the laws of the State of </w:t>
      </w:r>
      <w:r w:rsidR="00FD59BF" w:rsidRPr="00C953DC">
        <w:rPr>
          <w:rFonts w:cs="Calibri"/>
          <w:bCs/>
          <w:sz w:val="20"/>
        </w:rPr>
        <w:t>Utah</w:t>
      </w:r>
      <w:r w:rsidRPr="00C953DC">
        <w:rPr>
          <w:rFonts w:cs="Calibri"/>
          <w:bCs/>
          <w:sz w:val="20"/>
        </w:rPr>
        <w:t xml:space="preserve">, as if performed wholly within the state and without giving effect to the principles of conflict of law. </w:t>
      </w:r>
      <w:r w:rsidRPr="00C953DC">
        <w:rPr>
          <w:rFonts w:cs="Calibri"/>
          <w:sz w:val="20"/>
        </w:rPr>
        <w:t xml:space="preserve">Any legal action or proceeding arising under this Agreement will be brought exclusively in the federal or state courts located in </w:t>
      </w:r>
      <w:r w:rsidR="00FD59BF" w:rsidRPr="00C953DC">
        <w:rPr>
          <w:rFonts w:cs="Calibri"/>
          <w:sz w:val="20"/>
        </w:rPr>
        <w:t>Utah</w:t>
      </w:r>
      <w:r w:rsidRPr="00C953DC">
        <w:rPr>
          <w:rFonts w:cs="Calibri"/>
          <w:sz w:val="20"/>
        </w:rPr>
        <w:t xml:space="preserve"> and the parties hereby consent to personal jurisdiction and venue therein.  </w:t>
      </w:r>
    </w:p>
    <w:p w14:paraId="16F9D945" w14:textId="77777777" w:rsidR="002131F4" w:rsidRPr="00C953DC" w:rsidRDefault="002B7C8B" w:rsidP="002131F4">
      <w:pPr>
        <w:spacing w:after="200"/>
        <w:rPr>
          <w:rFonts w:cs="Calibri"/>
          <w:sz w:val="20"/>
        </w:rPr>
      </w:pPr>
      <w:r w:rsidRPr="00C953DC">
        <w:rPr>
          <w:rFonts w:cs="Calibri"/>
          <w:sz w:val="20"/>
        </w:rPr>
        <w:t>12.3</w:t>
      </w:r>
      <w:r w:rsidRPr="00C953DC">
        <w:rPr>
          <w:rFonts w:cs="Calibri"/>
          <w:sz w:val="20"/>
        </w:rPr>
        <w:tab/>
      </w:r>
      <w:r w:rsidRPr="00C953DC">
        <w:rPr>
          <w:rFonts w:cs="Calibri"/>
          <w:bCs/>
          <w:sz w:val="20"/>
        </w:rPr>
        <w:t xml:space="preserve">Neither party </w:t>
      </w:r>
      <w:r w:rsidRPr="00C953DC">
        <w:rPr>
          <w:rFonts w:cs="Calibri"/>
          <w:sz w:val="20"/>
        </w:rPr>
        <w:t xml:space="preserve">may assign this Agreement, in whole or in part, without the other party’s prior written consent.  Notwithstanding the foregoing, either party, in connection with a merger, reorganization, or sale of all or substantially all of the assets or equity of such party, may assign this Agreement in its entirety to such party’s successor without the other party’s consent. Any attempt to assign this Agreement other than as permitted above will be null and void.  </w:t>
      </w:r>
    </w:p>
    <w:p w14:paraId="0A10E265" w14:textId="04504ABE" w:rsidR="00BC1630" w:rsidRPr="00C953DC" w:rsidRDefault="002B7C8B" w:rsidP="002131F4">
      <w:pPr>
        <w:spacing w:after="200"/>
        <w:rPr>
          <w:rFonts w:cs="Calibri"/>
          <w:bCs/>
          <w:sz w:val="20"/>
        </w:rPr>
      </w:pPr>
      <w:r w:rsidRPr="00C953DC">
        <w:rPr>
          <w:rFonts w:cs="Calibri"/>
          <w:bCs/>
          <w:sz w:val="20"/>
        </w:rPr>
        <w:t>12.4</w:t>
      </w:r>
      <w:r w:rsidRPr="00C953DC">
        <w:rPr>
          <w:rFonts w:cs="Calibri"/>
          <w:bCs/>
          <w:sz w:val="20"/>
        </w:rPr>
        <w:tab/>
      </w:r>
      <w:r w:rsidRPr="00C953DC">
        <w:rPr>
          <w:sz w:val="20"/>
        </w:rPr>
        <w:t xml:space="preserve">Neither party shall be liable hereunder by reason of any failure or delay in the performance of its obligations hereunder (except for the payment of money) on account of events beyond the reasonable control of such party, which may include denial-of-service attacks, strikes, shortages, riots, insurrection, fires, flood, storm, explosions, </w:t>
      </w:r>
      <w:r w:rsidR="00586452" w:rsidRPr="00C953DC">
        <w:rPr>
          <w:sz w:val="20"/>
        </w:rPr>
        <w:t>pandemics, epidemics, quarantines</w:t>
      </w:r>
      <w:r w:rsidRPr="00C953DC">
        <w:rPr>
          <w:sz w:val="20"/>
        </w:rPr>
        <w:t>, war, terrorism, governmental action, labor conditions, earthquakes and material shortages (each a “</w:t>
      </w:r>
      <w:r w:rsidRPr="00C953DC">
        <w:rPr>
          <w:b/>
          <w:bCs/>
          <w:i/>
          <w:sz w:val="20"/>
        </w:rPr>
        <w:t>Force Majeure Event</w:t>
      </w:r>
      <w:r w:rsidRPr="00C953DC">
        <w:rPr>
          <w:sz w:val="20"/>
        </w:rPr>
        <w:t>”).  Upon the occurrence of a Force Majeure Event, the non-performing party will be excused from any further performance of its obligations effected by the Force Majeure Event for so long as the event continues and such party continues to use commercially reasonable efforts to resume performance.</w:t>
      </w:r>
    </w:p>
    <w:p w14:paraId="44C9E441" w14:textId="52C6C883" w:rsidR="002131F4" w:rsidRPr="00C953DC" w:rsidRDefault="002B7C8B" w:rsidP="002131F4">
      <w:pPr>
        <w:spacing w:after="200"/>
        <w:rPr>
          <w:rFonts w:cs="Calibri"/>
          <w:sz w:val="20"/>
        </w:rPr>
      </w:pPr>
      <w:r w:rsidRPr="00C953DC">
        <w:rPr>
          <w:rFonts w:cs="Calibri"/>
          <w:sz w:val="20"/>
        </w:rPr>
        <w:t>12.5</w:t>
      </w:r>
      <w:r w:rsidRPr="00C953DC">
        <w:rPr>
          <w:rFonts w:cs="Calibri"/>
          <w:sz w:val="20"/>
        </w:rPr>
        <w:tab/>
      </w:r>
      <w:r w:rsidR="00DE0304" w:rsidRPr="00C953DC">
        <w:rPr>
          <w:rFonts w:cs="Calibri"/>
          <w:sz w:val="20"/>
        </w:rPr>
        <w:t xml:space="preserve">All notices and other communications required or permitted to be given by Company to you under this Agreement will be deemed to be properly given on the date when sent by email to the email address for you last recorded by Company or sent by postal mail or private courier to the postal address for you last recorded by Company. All notices and other communications required or permitted to be given by you to us under this Agreement will be deemed to be properly given on the date when sent by postal mail or private courier to </w:t>
      </w:r>
      <w:r w:rsidR="0011322B" w:rsidRPr="00C953DC">
        <w:rPr>
          <w:rFonts w:cs="Calibri"/>
          <w:sz w:val="20"/>
        </w:rPr>
        <w:t>1220 South 630 East, Suit 100, American Fork UT 84003</w:t>
      </w:r>
      <w:r w:rsidR="00DE0304" w:rsidRPr="00C953DC">
        <w:rPr>
          <w:rFonts w:cs="Calibri"/>
          <w:sz w:val="20"/>
        </w:rPr>
        <w:t xml:space="preserve">, Attention: Legal. </w:t>
      </w:r>
      <w:r w:rsidR="0011322B" w:rsidRPr="00C953DC">
        <w:rPr>
          <w:rFonts w:cs="Calibri"/>
          <w:sz w:val="20"/>
        </w:rPr>
        <w:t>w</w:t>
      </w:r>
      <w:r w:rsidR="00DE0304" w:rsidRPr="00C953DC">
        <w:rPr>
          <w:rFonts w:cs="Calibri"/>
          <w:sz w:val="20"/>
        </w:rPr>
        <w:t>ith a copy to legal@henryscheinone.com</w:t>
      </w:r>
      <w:r w:rsidR="00FD59BF" w:rsidRPr="00C953DC">
        <w:rPr>
          <w:rFonts w:cs="Calibri"/>
          <w:sz w:val="20"/>
        </w:rPr>
        <w:t>.</w:t>
      </w:r>
    </w:p>
    <w:p w14:paraId="104667DC" w14:textId="0B66B5F8" w:rsidR="002131F4" w:rsidRPr="00C953DC" w:rsidRDefault="002B7C8B" w:rsidP="002131F4">
      <w:pPr>
        <w:spacing w:after="200"/>
        <w:rPr>
          <w:rFonts w:cs="Calibri"/>
          <w:bCs/>
          <w:sz w:val="20"/>
        </w:rPr>
      </w:pPr>
      <w:r w:rsidRPr="00C953DC">
        <w:rPr>
          <w:rFonts w:cs="Calibri"/>
          <w:sz w:val="20"/>
        </w:rPr>
        <w:t>12.</w:t>
      </w:r>
      <w:r w:rsidR="00BC1630" w:rsidRPr="00C953DC">
        <w:rPr>
          <w:rFonts w:cs="Calibri"/>
          <w:sz w:val="20"/>
        </w:rPr>
        <w:t>6</w:t>
      </w:r>
      <w:r w:rsidRPr="00C953DC">
        <w:rPr>
          <w:rFonts w:cs="Calibri"/>
          <w:sz w:val="20"/>
        </w:rPr>
        <w:tab/>
        <w:t xml:space="preserve">This Agreement constitutes the complete and exclusive understanding and agreement between the parties regarding this subject matter and supersedes all prior or contemporaneous agreements or understandings, written or oral, relating to this subject matter.  </w:t>
      </w:r>
      <w:r w:rsidR="00A2781A" w:rsidRPr="00C953DC">
        <w:rPr>
          <w:rFonts w:cs="Calibri"/>
          <w:sz w:val="20"/>
          <w:lang w:bidi="en-US"/>
        </w:rPr>
        <w:t>Company reserves the right to (i) update this Agreement at any time upon notice which may be provided by an e-mail message, or in the form of an announcement on the Services, or (ii)</w:t>
      </w:r>
      <w:r w:rsidR="00287C28" w:rsidRPr="00C953DC">
        <w:rPr>
          <w:rFonts w:cs="Calibri"/>
          <w:sz w:val="20"/>
        </w:rPr>
        <w:t xml:space="preserve"> shall become effective immediately upon posting of an updated version of this Agreement to the website applicable to the Services</w:t>
      </w:r>
      <w:r w:rsidR="00A2781A" w:rsidRPr="00C953DC">
        <w:rPr>
          <w:rFonts w:cs="Calibri"/>
          <w:sz w:val="20"/>
        </w:rPr>
        <w:t xml:space="preserve"> or via link in the applicable order form</w:t>
      </w:r>
      <w:r w:rsidR="00287C28" w:rsidRPr="00C953DC">
        <w:rPr>
          <w:rFonts w:cs="Calibri"/>
          <w:sz w:val="20"/>
        </w:rPr>
        <w:t>. Customer is responsible for regularly reviewing this Agreement</w:t>
      </w:r>
      <w:r w:rsidRPr="00C953DC">
        <w:rPr>
          <w:rFonts w:cs="Calibri"/>
          <w:sz w:val="20"/>
        </w:rPr>
        <w:t xml:space="preserve">.  </w:t>
      </w:r>
      <w:r w:rsidR="0069165B" w:rsidRPr="00C953DC">
        <w:rPr>
          <w:rFonts w:cs="Calibri"/>
          <w:bCs/>
          <w:sz w:val="20"/>
        </w:rPr>
        <w:t xml:space="preserve">If any portion of this Agreement is </w:t>
      </w:r>
      <w:r w:rsidR="00844399" w:rsidRPr="00C953DC">
        <w:rPr>
          <w:rFonts w:cs="Calibri"/>
          <w:bCs/>
          <w:sz w:val="20"/>
        </w:rPr>
        <w:t>held</w:t>
      </w:r>
      <w:r w:rsidR="0069165B" w:rsidRPr="00C953DC">
        <w:rPr>
          <w:rFonts w:cs="Calibri"/>
          <w:bCs/>
          <w:sz w:val="20"/>
        </w:rPr>
        <w:t xml:space="preserve"> to be void or unenforceable, the remaining provisions of this Agreement will remain in full force and effect.</w:t>
      </w:r>
    </w:p>
    <w:p w14:paraId="780B1904" w14:textId="77777777" w:rsidR="0088650A" w:rsidRPr="00C953DC" w:rsidRDefault="002B7C8B" w:rsidP="002131F4">
      <w:pPr>
        <w:spacing w:after="200"/>
        <w:rPr>
          <w:rFonts w:cs="Calibri"/>
          <w:b/>
          <w:sz w:val="20"/>
        </w:rPr>
      </w:pPr>
      <w:r w:rsidRPr="00C953DC">
        <w:rPr>
          <w:rFonts w:cs="Calibri"/>
          <w:b/>
          <w:sz w:val="20"/>
        </w:rPr>
        <w:t>13. CONSENT TO COMMUNICATIONS &amp; SERVICES.</w:t>
      </w:r>
    </w:p>
    <w:p w14:paraId="5CCBB433" w14:textId="77777777" w:rsidR="0088650A" w:rsidRPr="00C953DC" w:rsidRDefault="002B7C8B" w:rsidP="005E543E">
      <w:pPr>
        <w:widowControl w:val="0"/>
        <w:rPr>
          <w:rFonts w:cs="Calibri"/>
          <w:bCs/>
          <w:sz w:val="20"/>
        </w:rPr>
      </w:pPr>
      <w:r w:rsidRPr="00C953DC">
        <w:rPr>
          <w:rFonts w:cs="Calibri"/>
          <w:bCs/>
          <w:sz w:val="20"/>
        </w:rPr>
        <w:t>13.1</w:t>
      </w:r>
      <w:r w:rsidRPr="00C953DC">
        <w:rPr>
          <w:rFonts w:cs="Calibri"/>
          <w:bCs/>
          <w:sz w:val="20"/>
        </w:rPr>
        <w:tab/>
        <w:t>By registering with Company, Client understands that Company may send Client communications or data regarding the Services, including but not limited to (i) notices about use of the Services, including any notices concerning violations of use, (ii) updates, and (iii) promotional information and materials regarding Company’s products and services, via electronic mail. Company will give Client the opportunity to opt-out of receiving electronic mail from Company by following the opt-out instructions provided in the applicable message.</w:t>
      </w:r>
    </w:p>
    <w:p w14:paraId="0DCCEB36" w14:textId="77777777" w:rsidR="0088650A" w:rsidRPr="00C953DC" w:rsidRDefault="0088650A" w:rsidP="0088650A">
      <w:pPr>
        <w:widowControl w:val="0"/>
        <w:ind w:left="720"/>
        <w:rPr>
          <w:rFonts w:cs="Calibri"/>
          <w:bCs/>
          <w:sz w:val="20"/>
        </w:rPr>
      </w:pPr>
    </w:p>
    <w:p w14:paraId="09683290" w14:textId="77777777" w:rsidR="0088650A" w:rsidRPr="00C953DC" w:rsidRDefault="002B7C8B" w:rsidP="005E543E">
      <w:pPr>
        <w:widowControl w:val="0"/>
        <w:rPr>
          <w:rFonts w:cs="Calibri"/>
          <w:bCs/>
          <w:sz w:val="20"/>
        </w:rPr>
      </w:pPr>
      <w:r w:rsidRPr="00C953DC">
        <w:rPr>
          <w:rFonts w:cs="Calibri"/>
          <w:bCs/>
          <w:sz w:val="20"/>
        </w:rPr>
        <w:t>13.2</w:t>
      </w:r>
      <w:r w:rsidRPr="00C953DC">
        <w:rPr>
          <w:rFonts w:cs="Calibri"/>
          <w:bCs/>
          <w:sz w:val="20"/>
        </w:rPr>
        <w:tab/>
        <w:t>In connection with the provision of technical support, training and other Services, Client agrees that Company may remotely log-in to Client’s computers, devices and systems for purposes of providing the support, training or other Services, including, without limitation, technical trouble shooting, answering questions, benchmarking and providing training to Client and Client’s personnel. Remote login may be conducted through the use of third-party entities. Client further agrees that Company may also remotely log-in at any time as necessary or appropriate to maintain Company’s Services.</w:t>
      </w:r>
    </w:p>
    <w:p w14:paraId="7D687DC6" w14:textId="77777777" w:rsidR="0088650A" w:rsidRPr="00C953DC" w:rsidRDefault="0088650A" w:rsidP="0088650A">
      <w:pPr>
        <w:widowControl w:val="0"/>
        <w:ind w:left="720"/>
        <w:rPr>
          <w:rFonts w:cs="Calibri"/>
          <w:bCs/>
          <w:sz w:val="20"/>
        </w:rPr>
      </w:pPr>
    </w:p>
    <w:p w14:paraId="2CAE0F5D" w14:textId="77777777" w:rsidR="0088650A" w:rsidRPr="00C953DC" w:rsidRDefault="002B7C8B" w:rsidP="005E543E">
      <w:pPr>
        <w:widowControl w:val="0"/>
        <w:rPr>
          <w:rFonts w:cs="Calibri"/>
          <w:bCs/>
          <w:sz w:val="20"/>
        </w:rPr>
      </w:pPr>
      <w:r w:rsidRPr="00C953DC">
        <w:rPr>
          <w:rFonts w:cs="Calibri"/>
          <w:bCs/>
          <w:sz w:val="20"/>
        </w:rPr>
        <w:t>13.3</w:t>
      </w:r>
      <w:r w:rsidRPr="00C953DC">
        <w:rPr>
          <w:rFonts w:cs="Calibri"/>
          <w:bCs/>
          <w:sz w:val="20"/>
        </w:rPr>
        <w:tab/>
        <w:t>Company reserves the right to log off accounts that remain inactive for an extended period of time. In addition, Company may quarantine suspected messages. Company may also modify any domain and user settings with or without notice, including without limitation, altering settings so that spam or bulk email is denied, rather than being quarantined, to avoid space capacity issues which jeopardize the technical or economic viability of the services offered, or the system used to implement the services.</w:t>
      </w:r>
    </w:p>
    <w:p w14:paraId="2C903522" w14:textId="77777777" w:rsidR="0088650A" w:rsidRPr="00C953DC" w:rsidRDefault="0088650A" w:rsidP="0088650A">
      <w:pPr>
        <w:widowControl w:val="0"/>
        <w:ind w:left="720"/>
        <w:rPr>
          <w:rFonts w:cs="Calibri"/>
          <w:bCs/>
          <w:sz w:val="20"/>
        </w:rPr>
      </w:pPr>
    </w:p>
    <w:p w14:paraId="335324BB" w14:textId="77777777" w:rsidR="0088650A" w:rsidRPr="00C953DC" w:rsidRDefault="002B7C8B" w:rsidP="005E543E">
      <w:pPr>
        <w:widowControl w:val="0"/>
        <w:rPr>
          <w:rFonts w:cs="Calibri"/>
          <w:bCs/>
          <w:sz w:val="20"/>
        </w:rPr>
      </w:pPr>
      <w:r w:rsidRPr="00C953DC">
        <w:rPr>
          <w:rFonts w:cs="Calibri"/>
          <w:bCs/>
          <w:sz w:val="20"/>
        </w:rPr>
        <w:t>13.4</w:t>
      </w:r>
      <w:r w:rsidRPr="00C953DC">
        <w:rPr>
          <w:rFonts w:cs="Calibri"/>
          <w:bCs/>
          <w:sz w:val="20"/>
        </w:rPr>
        <w:tab/>
        <w:t xml:space="preserve">The Service may require Client to give Company access to or require Client to provide login information and password information for accounts or services Client may have with third-party providers. When Client provides this information to Company or </w:t>
      </w:r>
      <w:r w:rsidRPr="00C953DC">
        <w:rPr>
          <w:rFonts w:cs="Calibri"/>
          <w:bCs/>
          <w:sz w:val="20"/>
        </w:rPr>
        <w:lastRenderedPageBreak/>
        <w:t>gives Company access to these third-party accounts, Client agrees that Client has read all contracts and written agreements governing such access, login information and passwords and that Client has all the necessary contractual and legal rights to give Company such access, login information and passwords.</w:t>
      </w:r>
    </w:p>
    <w:p w14:paraId="17B4E96F" w14:textId="77777777" w:rsidR="0088650A" w:rsidRPr="00C953DC" w:rsidRDefault="0088650A" w:rsidP="0088650A">
      <w:pPr>
        <w:widowControl w:val="0"/>
        <w:ind w:left="720"/>
        <w:rPr>
          <w:rFonts w:cs="Calibri"/>
          <w:bCs/>
          <w:sz w:val="20"/>
        </w:rPr>
      </w:pPr>
    </w:p>
    <w:p w14:paraId="126C1674" w14:textId="32B76880" w:rsidR="0088650A" w:rsidRPr="00C953DC" w:rsidRDefault="002B7C8B" w:rsidP="005E543E">
      <w:pPr>
        <w:widowControl w:val="0"/>
        <w:rPr>
          <w:rFonts w:cs="Calibri"/>
          <w:bCs/>
          <w:sz w:val="20"/>
        </w:rPr>
      </w:pPr>
      <w:r w:rsidRPr="00C953DC">
        <w:rPr>
          <w:rFonts w:cs="Calibri"/>
          <w:bCs/>
          <w:sz w:val="20"/>
        </w:rPr>
        <w:t>13.5</w:t>
      </w:r>
      <w:r w:rsidRPr="00C953DC">
        <w:rPr>
          <w:rFonts w:cs="Calibri"/>
          <w:bCs/>
          <w:sz w:val="20"/>
        </w:rPr>
        <w:tab/>
        <w:t>Company may record calls between Client and Company regarding the Service (“</w:t>
      </w:r>
      <w:r w:rsidRPr="00C953DC">
        <w:rPr>
          <w:rFonts w:cs="Calibri"/>
          <w:b/>
          <w:i/>
          <w:iCs/>
          <w:sz w:val="20"/>
        </w:rPr>
        <w:t>Service Calls</w:t>
      </w:r>
      <w:r w:rsidRPr="00C953DC">
        <w:rPr>
          <w:rFonts w:cs="Calibri"/>
          <w:bCs/>
          <w:sz w:val="20"/>
        </w:rPr>
        <w:t>”) and in connection with the Service, incoming calls, on Client’s behalf as a Service, from, among others, your prospective clients (the “</w:t>
      </w:r>
      <w:r w:rsidRPr="00C953DC">
        <w:rPr>
          <w:rFonts w:cs="Calibri"/>
          <w:b/>
          <w:i/>
          <w:iCs/>
          <w:sz w:val="20"/>
        </w:rPr>
        <w:t>Inbound Calls</w:t>
      </w:r>
      <w:r w:rsidRPr="00C953DC">
        <w:rPr>
          <w:rFonts w:cs="Calibri"/>
          <w:bCs/>
          <w:sz w:val="20"/>
        </w:rPr>
        <w:t>” and, collectively with Service Calls, “</w:t>
      </w:r>
      <w:r w:rsidRPr="00C953DC">
        <w:rPr>
          <w:rFonts w:cs="Calibri"/>
          <w:b/>
          <w:i/>
          <w:iCs/>
          <w:sz w:val="20"/>
        </w:rPr>
        <w:t>Call Recording</w:t>
      </w:r>
      <w:r w:rsidRPr="00C953DC">
        <w:rPr>
          <w:rFonts w:cs="Calibri"/>
          <w:bCs/>
          <w:sz w:val="20"/>
        </w:rPr>
        <w:t>”). Client consents to Call Recording and acknowledges that Client is responsible for notifying its employees and agents who may be recorded in a Service Call or Inbound Call (the “Recorded Persons”) and complying with all applicable laws, rules and regulations regarding call recording and privacy. It is Client’s sole responsibility to provide and/or obtain, and Client covenants that it will provide and/or obtain, all notices and permissions relating to Recorded Persons as may be required by applicable laws and regulations. Client acknowledges and agrees that if Client collects information from Recorded Persons that may be subject to a privilege (including, but not limited to, attorney-client or doctor-patient privilege), Client assumes the full risk of using a third party provider for Call Recording, including any preclusion of the application of such privilege with respect to information exchanged during the Call Recording with the Recorded Persons.</w:t>
      </w:r>
    </w:p>
    <w:p w14:paraId="4E5BA0D3" w14:textId="0601C435" w:rsidR="00A32E06" w:rsidRPr="00C953DC" w:rsidRDefault="00A32E06" w:rsidP="00D86966">
      <w:pPr>
        <w:jc w:val="left"/>
        <w:rPr>
          <w:rFonts w:cs="Calibri"/>
          <w:bCs/>
          <w:sz w:val="20"/>
        </w:rPr>
      </w:pPr>
    </w:p>
    <w:p w14:paraId="68C57767" w14:textId="1B6B17E4" w:rsidR="003E55C2" w:rsidRPr="00C953DC" w:rsidRDefault="002B7C8B" w:rsidP="00D86966">
      <w:pPr>
        <w:jc w:val="left"/>
        <w:rPr>
          <w:rFonts w:cs="Calibri"/>
          <w:b/>
          <w:sz w:val="20"/>
        </w:rPr>
      </w:pPr>
      <w:r w:rsidRPr="00C953DC">
        <w:rPr>
          <w:rFonts w:cs="Calibri"/>
          <w:b/>
          <w:sz w:val="20"/>
        </w:rPr>
        <w:t xml:space="preserve">14. ADDITIONAL TERMS FOR </w:t>
      </w:r>
      <w:r w:rsidR="00312E0F" w:rsidRPr="00C953DC">
        <w:rPr>
          <w:rFonts w:cs="Calibri"/>
          <w:b/>
          <w:sz w:val="20"/>
        </w:rPr>
        <w:t>SPECIFIC SERVICES</w:t>
      </w:r>
      <w:r w:rsidR="00B43E85" w:rsidRPr="00C953DC">
        <w:rPr>
          <w:rFonts w:cs="Calibri"/>
          <w:b/>
          <w:sz w:val="20"/>
        </w:rPr>
        <w:t xml:space="preserve"> </w:t>
      </w:r>
    </w:p>
    <w:p w14:paraId="6316A13F" w14:textId="77777777" w:rsidR="003E55C2" w:rsidRPr="00C953DC" w:rsidRDefault="003E55C2" w:rsidP="00D86966">
      <w:pPr>
        <w:jc w:val="left"/>
        <w:rPr>
          <w:rFonts w:cs="Calibri"/>
          <w:bCs/>
          <w:sz w:val="20"/>
        </w:rPr>
      </w:pPr>
    </w:p>
    <w:p w14:paraId="7E093967" w14:textId="505D730D" w:rsidR="003E55C2" w:rsidRPr="00C953DC" w:rsidRDefault="002B7C8B" w:rsidP="00D86966">
      <w:pPr>
        <w:jc w:val="left"/>
        <w:rPr>
          <w:rFonts w:cs="Calibri"/>
          <w:bCs/>
          <w:sz w:val="20"/>
        </w:rPr>
      </w:pPr>
      <w:r w:rsidRPr="00C953DC">
        <w:rPr>
          <w:rFonts w:cs="Calibri"/>
          <w:bCs/>
          <w:sz w:val="20"/>
        </w:rPr>
        <w:t xml:space="preserve">The additional terms in this Section 14 will apply to Client’s use </w:t>
      </w:r>
      <w:r w:rsidR="00B43E85" w:rsidRPr="00C953DC">
        <w:rPr>
          <w:rFonts w:cs="Calibri"/>
          <w:bCs/>
          <w:sz w:val="20"/>
        </w:rPr>
        <w:t xml:space="preserve">of </w:t>
      </w:r>
      <w:r w:rsidR="00312E0F" w:rsidRPr="00C953DC">
        <w:rPr>
          <w:rFonts w:cs="Calibri"/>
          <w:bCs/>
          <w:sz w:val="20"/>
        </w:rPr>
        <w:t>specific services as applicable.</w:t>
      </w:r>
    </w:p>
    <w:p w14:paraId="67289111" w14:textId="77777777" w:rsidR="00312E0F" w:rsidRPr="00C953DC" w:rsidRDefault="00312E0F" w:rsidP="00D86966">
      <w:pPr>
        <w:jc w:val="left"/>
        <w:rPr>
          <w:rFonts w:cs="Calibri"/>
          <w:bCs/>
          <w:sz w:val="20"/>
        </w:rPr>
      </w:pPr>
    </w:p>
    <w:p w14:paraId="1D7DAE9A" w14:textId="5F9C30E0" w:rsidR="00312E0F" w:rsidRPr="00C953DC" w:rsidRDefault="002B7C8B" w:rsidP="00D86966">
      <w:pPr>
        <w:jc w:val="left"/>
        <w:rPr>
          <w:rFonts w:cs="Calibri"/>
          <w:bCs/>
          <w:sz w:val="20"/>
          <w:u w:val="single"/>
        </w:rPr>
      </w:pPr>
      <w:r w:rsidRPr="00C953DC">
        <w:rPr>
          <w:rFonts w:cs="Calibri"/>
          <w:bCs/>
          <w:sz w:val="20"/>
        </w:rPr>
        <w:t xml:space="preserve">14.1 </w:t>
      </w:r>
      <w:r w:rsidRPr="00C953DC">
        <w:rPr>
          <w:rFonts w:cs="Calibri"/>
          <w:bCs/>
          <w:sz w:val="20"/>
          <w:u w:val="single"/>
        </w:rPr>
        <w:t>Henry Schein Practice Analysis</w:t>
      </w:r>
    </w:p>
    <w:p w14:paraId="7BCE8896" w14:textId="77777777" w:rsidR="000B32C4" w:rsidRPr="00C953DC" w:rsidRDefault="000B32C4" w:rsidP="00D86966">
      <w:pPr>
        <w:jc w:val="left"/>
        <w:rPr>
          <w:rFonts w:cs="Calibri"/>
          <w:bCs/>
          <w:sz w:val="20"/>
        </w:rPr>
      </w:pPr>
    </w:p>
    <w:p w14:paraId="6960ED50" w14:textId="4ED92196" w:rsidR="00742410" w:rsidRPr="00C953DC" w:rsidRDefault="002B7C8B" w:rsidP="000474E3">
      <w:pPr>
        <w:rPr>
          <w:rFonts w:cs="Calibri"/>
          <w:bCs/>
          <w:sz w:val="20"/>
        </w:rPr>
      </w:pPr>
      <w:r w:rsidRPr="00C953DC">
        <w:rPr>
          <w:rFonts w:cs="Calibri"/>
          <w:bCs/>
          <w:sz w:val="20"/>
        </w:rPr>
        <w:t>By purchasing</w:t>
      </w:r>
      <w:r w:rsidR="00041D57" w:rsidRPr="00C953DC">
        <w:rPr>
          <w:rFonts w:cs="Calibri"/>
          <w:bCs/>
          <w:sz w:val="20"/>
        </w:rPr>
        <w:t xml:space="preserve"> Henry Schein </w:t>
      </w:r>
      <w:r w:rsidR="003C7824" w:rsidRPr="00C953DC">
        <w:rPr>
          <w:rFonts w:cs="Calibri"/>
          <w:bCs/>
          <w:sz w:val="20"/>
        </w:rPr>
        <w:t xml:space="preserve">Practice Analysis </w:t>
      </w:r>
      <w:r w:rsidR="00041D57" w:rsidRPr="00C953DC">
        <w:rPr>
          <w:rFonts w:cs="Calibri"/>
          <w:bCs/>
          <w:sz w:val="20"/>
        </w:rPr>
        <w:t>(“HSPA</w:t>
      </w:r>
      <w:r w:rsidR="000A1A72" w:rsidRPr="00C953DC">
        <w:rPr>
          <w:rFonts w:cs="Calibri"/>
          <w:bCs/>
          <w:sz w:val="20"/>
        </w:rPr>
        <w:t xml:space="preserve"> Services</w:t>
      </w:r>
      <w:r w:rsidR="00041D57" w:rsidRPr="00C953DC">
        <w:rPr>
          <w:rFonts w:cs="Calibri"/>
          <w:bCs/>
          <w:sz w:val="20"/>
        </w:rPr>
        <w:t xml:space="preserve">”), Client </w:t>
      </w:r>
      <w:r w:rsidR="00F30309" w:rsidRPr="00C953DC">
        <w:rPr>
          <w:rFonts w:cs="Calibri"/>
          <w:bCs/>
          <w:sz w:val="20"/>
        </w:rPr>
        <w:t>acknowledges and a</w:t>
      </w:r>
      <w:r w:rsidR="00041D57" w:rsidRPr="00C953DC">
        <w:rPr>
          <w:rFonts w:cs="Calibri"/>
          <w:bCs/>
          <w:sz w:val="20"/>
        </w:rPr>
        <w:t xml:space="preserve">grees </w:t>
      </w:r>
      <w:r w:rsidR="00F30309" w:rsidRPr="00C953DC">
        <w:rPr>
          <w:rFonts w:cs="Calibri"/>
          <w:bCs/>
          <w:sz w:val="20"/>
        </w:rPr>
        <w:t>that</w:t>
      </w:r>
      <w:r w:rsidR="007E01ED" w:rsidRPr="00C953DC">
        <w:rPr>
          <w:rFonts w:cs="Calibri"/>
          <w:bCs/>
          <w:sz w:val="20"/>
        </w:rPr>
        <w:t xml:space="preserve"> the HSPA Services will be provided by Henry Schein, Inc (“HSInc”) and t</w:t>
      </w:r>
      <w:r w:rsidR="00041D57" w:rsidRPr="00C953DC">
        <w:rPr>
          <w:rFonts w:cs="Calibri"/>
          <w:bCs/>
          <w:sz w:val="20"/>
        </w:rPr>
        <w:t xml:space="preserve">hat </w:t>
      </w:r>
      <w:r w:rsidR="00756F3A" w:rsidRPr="00C953DC">
        <w:rPr>
          <w:rFonts w:cs="Calibri"/>
          <w:bCs/>
          <w:sz w:val="20"/>
        </w:rPr>
        <w:t xml:space="preserve">Client </w:t>
      </w:r>
      <w:r w:rsidR="00B64091" w:rsidRPr="00C953DC">
        <w:rPr>
          <w:rFonts w:cs="Calibri"/>
          <w:bCs/>
          <w:sz w:val="20"/>
        </w:rPr>
        <w:t>Content</w:t>
      </w:r>
      <w:r w:rsidR="00721842" w:rsidRPr="00C953DC">
        <w:rPr>
          <w:rFonts w:cs="Calibri"/>
          <w:bCs/>
          <w:sz w:val="20"/>
        </w:rPr>
        <w:t xml:space="preserve"> will </w:t>
      </w:r>
      <w:r w:rsidR="00756F3A" w:rsidRPr="00C953DC">
        <w:rPr>
          <w:rFonts w:cs="Calibri"/>
          <w:bCs/>
          <w:sz w:val="20"/>
        </w:rPr>
        <w:t>be</w:t>
      </w:r>
      <w:r w:rsidR="00E17880" w:rsidRPr="00C953DC">
        <w:rPr>
          <w:rFonts w:cs="Calibri"/>
          <w:bCs/>
          <w:sz w:val="20"/>
        </w:rPr>
        <w:t xml:space="preserve"> accessed and</w:t>
      </w:r>
      <w:r w:rsidR="00756F3A" w:rsidRPr="00C953DC">
        <w:rPr>
          <w:rFonts w:cs="Calibri"/>
          <w:bCs/>
          <w:sz w:val="20"/>
        </w:rPr>
        <w:t xml:space="preserve"> used</w:t>
      </w:r>
      <w:r w:rsidR="00721842" w:rsidRPr="00C953DC">
        <w:rPr>
          <w:rFonts w:cs="Calibri"/>
          <w:bCs/>
          <w:sz w:val="20"/>
        </w:rPr>
        <w:t xml:space="preserve"> by </w:t>
      </w:r>
      <w:r w:rsidR="004A7546" w:rsidRPr="00C953DC">
        <w:rPr>
          <w:rFonts w:cs="Calibri"/>
          <w:bCs/>
          <w:sz w:val="20"/>
        </w:rPr>
        <w:t>HSInc</w:t>
      </w:r>
      <w:r w:rsidR="0070492B" w:rsidRPr="00C953DC">
        <w:rPr>
          <w:rFonts w:cs="Calibri"/>
          <w:bCs/>
          <w:sz w:val="20"/>
        </w:rPr>
        <w:t xml:space="preserve"> </w:t>
      </w:r>
      <w:r w:rsidR="000A1A72" w:rsidRPr="00C953DC">
        <w:rPr>
          <w:rFonts w:cs="Calibri"/>
          <w:bCs/>
          <w:color w:val="000000"/>
          <w:sz w:val="20"/>
        </w:rPr>
        <w:t xml:space="preserve">for any purposes related to the provision and improvement of the HSPA Services. </w:t>
      </w:r>
      <w:r w:rsidRPr="00C953DC">
        <w:rPr>
          <w:rFonts w:cs="Calibri"/>
          <w:sz w:val="20"/>
        </w:rPr>
        <w:t xml:space="preserve">All pricing information will be stated in the </w:t>
      </w:r>
      <w:r w:rsidR="00347F5D" w:rsidRPr="00C953DC">
        <w:rPr>
          <w:rFonts w:cs="Calibri"/>
          <w:sz w:val="20"/>
        </w:rPr>
        <w:t>applicable order form</w:t>
      </w:r>
      <w:r w:rsidRPr="00C953DC">
        <w:rPr>
          <w:rFonts w:cs="Calibri"/>
          <w:sz w:val="20"/>
        </w:rPr>
        <w:t xml:space="preserve">, and prices are subject to change in accordance with Section </w:t>
      </w:r>
      <w:r w:rsidR="00347F5D" w:rsidRPr="00C953DC">
        <w:rPr>
          <w:rFonts w:cs="Calibri"/>
          <w:sz w:val="20"/>
        </w:rPr>
        <w:t>5.1</w:t>
      </w:r>
      <w:r w:rsidRPr="00C953DC">
        <w:rPr>
          <w:rFonts w:cs="Calibri"/>
          <w:sz w:val="20"/>
        </w:rPr>
        <w:t xml:space="preserve"> above.  </w:t>
      </w:r>
      <w:r w:rsidR="004C08A7" w:rsidRPr="00C953DC">
        <w:rPr>
          <w:rFonts w:cs="Calibri"/>
          <w:sz w:val="20"/>
        </w:rPr>
        <w:t xml:space="preserve">The HSPA </w:t>
      </w:r>
      <w:r w:rsidR="00725B73" w:rsidRPr="00C953DC">
        <w:rPr>
          <w:rFonts w:cs="Calibri"/>
          <w:sz w:val="20"/>
        </w:rPr>
        <w:t>S</w:t>
      </w:r>
      <w:r w:rsidR="004C08A7" w:rsidRPr="00C953DC">
        <w:rPr>
          <w:rFonts w:cs="Calibri"/>
          <w:sz w:val="20"/>
        </w:rPr>
        <w:t>ervices include sixty (60) days of Jarvis connectivity</w:t>
      </w:r>
      <w:r w:rsidR="00937EA5" w:rsidRPr="00C953DC">
        <w:rPr>
          <w:rFonts w:cs="Calibri"/>
          <w:sz w:val="20"/>
        </w:rPr>
        <w:t xml:space="preserve"> provide</w:t>
      </w:r>
      <w:r w:rsidR="003F31CF" w:rsidRPr="00C953DC">
        <w:rPr>
          <w:rFonts w:cs="Calibri"/>
          <w:sz w:val="20"/>
        </w:rPr>
        <w:t>d</w:t>
      </w:r>
      <w:r w:rsidR="00937EA5" w:rsidRPr="00C953DC">
        <w:rPr>
          <w:rFonts w:cs="Calibri"/>
          <w:sz w:val="20"/>
        </w:rPr>
        <w:t xml:space="preserve"> by Company</w:t>
      </w:r>
      <w:r w:rsidR="004C08A7" w:rsidRPr="00C953DC">
        <w:rPr>
          <w:rFonts w:cs="Calibri"/>
          <w:sz w:val="20"/>
        </w:rPr>
        <w:t>. After sixty (60) days t</w:t>
      </w:r>
      <w:r w:rsidR="000D4A1A" w:rsidRPr="00C953DC">
        <w:rPr>
          <w:rFonts w:cs="Calibri"/>
          <w:sz w:val="20"/>
        </w:rPr>
        <w:t xml:space="preserve">his Agreement will be automatically terminated </w:t>
      </w:r>
      <w:r w:rsidR="006D373A" w:rsidRPr="00C953DC">
        <w:rPr>
          <w:rFonts w:cs="Calibri"/>
          <w:sz w:val="20"/>
        </w:rPr>
        <w:t xml:space="preserve">except </w:t>
      </w:r>
      <w:r w:rsidR="002C41ED" w:rsidRPr="00C953DC">
        <w:rPr>
          <w:rFonts w:cs="Calibri"/>
          <w:sz w:val="20"/>
        </w:rPr>
        <w:t>in the event</w:t>
      </w:r>
      <w:r w:rsidR="006D373A" w:rsidRPr="00C953DC">
        <w:rPr>
          <w:rFonts w:cs="Calibri"/>
          <w:sz w:val="20"/>
        </w:rPr>
        <w:t xml:space="preserve"> Client </w:t>
      </w:r>
      <w:r w:rsidR="00E45B6B" w:rsidRPr="00C953DC">
        <w:rPr>
          <w:rFonts w:cs="Calibri"/>
          <w:sz w:val="20"/>
        </w:rPr>
        <w:t xml:space="preserve">opts to </w:t>
      </w:r>
      <w:r w:rsidR="004C08A7" w:rsidRPr="00C953DC">
        <w:rPr>
          <w:rFonts w:cs="Calibri"/>
          <w:sz w:val="20"/>
        </w:rPr>
        <w:t xml:space="preserve">continue to </w:t>
      </w:r>
      <w:r w:rsidR="00E45B6B" w:rsidRPr="00C953DC">
        <w:rPr>
          <w:rFonts w:cs="Calibri"/>
          <w:sz w:val="20"/>
        </w:rPr>
        <w:t>access and use</w:t>
      </w:r>
      <w:r w:rsidR="006D373A" w:rsidRPr="00C953DC">
        <w:rPr>
          <w:rFonts w:cs="Calibri"/>
          <w:sz w:val="20"/>
        </w:rPr>
        <w:t xml:space="preserve"> the Services (as defined herein)</w:t>
      </w:r>
      <w:r w:rsidR="00D5087B" w:rsidRPr="00C953DC">
        <w:rPr>
          <w:rFonts w:cs="Calibri"/>
          <w:sz w:val="20"/>
        </w:rPr>
        <w:t>,</w:t>
      </w:r>
      <w:r w:rsidR="006D373A" w:rsidRPr="00C953DC">
        <w:rPr>
          <w:rFonts w:cs="Calibri"/>
          <w:sz w:val="20"/>
        </w:rPr>
        <w:t xml:space="preserve"> </w:t>
      </w:r>
      <w:r w:rsidR="00AC4E28" w:rsidRPr="00C953DC">
        <w:rPr>
          <w:rFonts w:cs="Calibri"/>
          <w:sz w:val="20"/>
        </w:rPr>
        <w:t>in which case</w:t>
      </w:r>
      <w:r w:rsidR="00D5087B" w:rsidRPr="00C953DC">
        <w:rPr>
          <w:rFonts w:cs="Calibri"/>
          <w:sz w:val="20"/>
        </w:rPr>
        <w:t>,</w:t>
      </w:r>
      <w:r w:rsidR="00AC4E28" w:rsidRPr="00C953DC">
        <w:rPr>
          <w:rFonts w:cs="Calibri"/>
          <w:sz w:val="20"/>
        </w:rPr>
        <w:t xml:space="preserve"> </w:t>
      </w:r>
      <w:r w:rsidR="00725B73" w:rsidRPr="00C953DC">
        <w:rPr>
          <w:rFonts w:cs="Calibri"/>
          <w:sz w:val="20"/>
        </w:rPr>
        <w:t xml:space="preserve">use of the Services will be subject to the Subscription Fees as defined in Section 5 and  12 month term in </w:t>
      </w:r>
      <w:r w:rsidR="00AC4E28" w:rsidRPr="00C953DC">
        <w:rPr>
          <w:rFonts w:cs="Calibri"/>
          <w:sz w:val="20"/>
        </w:rPr>
        <w:t xml:space="preserve">Section </w:t>
      </w:r>
      <w:r w:rsidR="00341381" w:rsidRPr="00C953DC">
        <w:rPr>
          <w:rFonts w:cs="Calibri"/>
          <w:sz w:val="20"/>
        </w:rPr>
        <w:t xml:space="preserve">6 of this Agreement will </w:t>
      </w:r>
      <w:r w:rsidR="00725B73" w:rsidRPr="00C953DC">
        <w:rPr>
          <w:rFonts w:cs="Calibri"/>
          <w:sz w:val="20"/>
        </w:rPr>
        <w:t>begin at the expiration of the 60 days of connectivity provided as part of the HSPA Services</w:t>
      </w:r>
      <w:r w:rsidR="000474E3" w:rsidRPr="00C953DC">
        <w:rPr>
          <w:rFonts w:cs="Calibri"/>
          <w:sz w:val="20"/>
        </w:rPr>
        <w:t>.</w:t>
      </w:r>
      <w:r w:rsidR="003F31CF" w:rsidRPr="00C953DC">
        <w:rPr>
          <w:rFonts w:cs="Calibri"/>
          <w:sz w:val="20"/>
        </w:rPr>
        <w:t xml:space="preserve"> </w:t>
      </w:r>
      <w:proofErr w:type="spellStart"/>
      <w:r w:rsidR="00937EA5" w:rsidRPr="00C953DC">
        <w:rPr>
          <w:rFonts w:cs="Calibri"/>
          <w:sz w:val="20"/>
        </w:rPr>
        <w:t>HSInc</w:t>
      </w:r>
      <w:proofErr w:type="spellEnd"/>
      <w:r w:rsidR="00937EA5" w:rsidRPr="00C953DC">
        <w:rPr>
          <w:rFonts w:cs="Calibri"/>
          <w:sz w:val="20"/>
        </w:rPr>
        <w:t xml:space="preserve"> is only a party to this Agreement (including the exhibits attached hereto) </w:t>
      </w:r>
      <w:r w:rsidR="003F31CF" w:rsidRPr="00C953DC">
        <w:rPr>
          <w:rFonts w:cs="Calibri"/>
          <w:sz w:val="20"/>
        </w:rPr>
        <w:t xml:space="preserve">in conjunction with and </w:t>
      </w:r>
      <w:r w:rsidR="00937EA5" w:rsidRPr="00C953DC">
        <w:rPr>
          <w:rFonts w:cs="Calibri"/>
          <w:sz w:val="20"/>
        </w:rPr>
        <w:t>during the term of the HSPA Services</w:t>
      </w:r>
      <w:r w:rsidR="003F31CF" w:rsidRPr="00C953DC">
        <w:rPr>
          <w:rFonts w:cs="Calibri"/>
          <w:sz w:val="20"/>
        </w:rPr>
        <w:t>.</w:t>
      </w:r>
    </w:p>
    <w:p w14:paraId="25BCD171" w14:textId="77777777" w:rsidR="00312E0F" w:rsidRPr="00C953DC" w:rsidRDefault="00312E0F" w:rsidP="00D86966">
      <w:pPr>
        <w:jc w:val="left"/>
        <w:rPr>
          <w:rFonts w:cs="Calibri"/>
          <w:bCs/>
          <w:sz w:val="20"/>
        </w:rPr>
      </w:pPr>
    </w:p>
    <w:p w14:paraId="3378A474" w14:textId="58383015" w:rsidR="00DE2AAC" w:rsidRPr="00C953DC" w:rsidRDefault="002B7C8B" w:rsidP="00D80532">
      <w:pPr>
        <w:jc w:val="left"/>
        <w:rPr>
          <w:rFonts w:cs="Calibri"/>
          <w:bCs/>
          <w:sz w:val="20"/>
        </w:rPr>
      </w:pPr>
      <w:r w:rsidRPr="00C953DC">
        <w:rPr>
          <w:rFonts w:cs="Calibri"/>
          <w:bCs/>
          <w:sz w:val="20"/>
        </w:rPr>
        <w:br w:type="page"/>
      </w:r>
    </w:p>
    <w:p w14:paraId="01A543F9" w14:textId="107A5F33" w:rsidR="00360ADD" w:rsidRPr="00C953DC" w:rsidRDefault="002B7C8B" w:rsidP="00A86B1F">
      <w:pPr>
        <w:pStyle w:val="Heading2"/>
        <w:numPr>
          <w:ilvl w:val="0"/>
          <w:numId w:val="0"/>
        </w:numPr>
        <w:spacing w:before="59"/>
        <w:ind w:left="360"/>
        <w:jc w:val="center"/>
        <w:rPr>
          <w:rFonts w:cs="Calibri"/>
          <w:b/>
          <w:bCs w:val="0"/>
          <w:sz w:val="20"/>
          <w:szCs w:val="20"/>
        </w:rPr>
      </w:pPr>
      <w:r w:rsidRPr="00C953DC">
        <w:rPr>
          <w:rFonts w:cs="Calibri"/>
          <w:b/>
          <w:bCs w:val="0"/>
          <w:sz w:val="20"/>
          <w:szCs w:val="20"/>
        </w:rPr>
        <w:lastRenderedPageBreak/>
        <w:t>EXHIBIT A - BUSINESS ASSOCIATE AGREEMENT</w:t>
      </w:r>
    </w:p>
    <w:p w14:paraId="319F04AA" w14:textId="547FF400" w:rsidR="00360ADD" w:rsidRPr="00C953DC" w:rsidRDefault="002B7C8B" w:rsidP="00D80532">
      <w:pPr>
        <w:pStyle w:val="BodyText"/>
        <w:tabs>
          <w:tab w:val="left" w:pos="2977"/>
        </w:tabs>
        <w:spacing w:before="1"/>
        <w:ind w:left="368" w:right="383"/>
        <w:rPr>
          <w:rFonts w:cs="Calibri"/>
          <w:sz w:val="20"/>
        </w:rPr>
      </w:pPr>
      <w:r w:rsidRPr="00C953DC">
        <w:rPr>
          <w:rFonts w:cs="Calibri"/>
          <w:sz w:val="20"/>
        </w:rPr>
        <w:t xml:space="preserve">This Business Associate Agreement (this “BAA”) is entered into by and between Jarvis Solutions, LLC d/b/a Jarvis Analytics, a Henry Schein One, LLC company </w:t>
      </w:r>
      <w:r w:rsidR="00A86B1F" w:rsidRPr="00C953DC">
        <w:rPr>
          <w:rFonts w:cs="Calibri"/>
          <w:sz w:val="20"/>
        </w:rPr>
        <w:t>and Henry Schein, Inc</w:t>
      </w:r>
      <w:r w:rsidR="001216F9" w:rsidRPr="00C953DC">
        <w:rPr>
          <w:rFonts w:cs="Calibri"/>
          <w:sz w:val="20"/>
        </w:rPr>
        <w:t xml:space="preserve"> </w:t>
      </w:r>
      <w:r w:rsidRPr="00C953DC">
        <w:rPr>
          <w:rFonts w:cs="Calibri"/>
          <w:sz w:val="20"/>
        </w:rPr>
        <w:t>(</w:t>
      </w:r>
      <w:r w:rsidR="001216F9" w:rsidRPr="00C953DC">
        <w:rPr>
          <w:rFonts w:cs="Calibri"/>
          <w:sz w:val="20"/>
        </w:rPr>
        <w:t xml:space="preserve">collectively, </w:t>
      </w:r>
      <w:r w:rsidRPr="00C953DC">
        <w:rPr>
          <w:rFonts w:cs="Calibri"/>
          <w:sz w:val="20"/>
        </w:rPr>
        <w:t xml:space="preserve">“Business Associate”) and </w:t>
      </w:r>
      <w:r w:rsidR="001216F9" w:rsidRPr="00C953DC">
        <w:rPr>
          <w:rFonts w:cs="Calibri"/>
          <w:sz w:val="20"/>
        </w:rPr>
        <w:t>Client</w:t>
      </w:r>
      <w:r w:rsidRPr="00C953DC">
        <w:rPr>
          <w:rFonts w:cs="Calibri"/>
          <w:sz w:val="20"/>
        </w:rPr>
        <w:t xml:space="preserve"> (</w:t>
      </w:r>
      <w:r w:rsidR="001216F9" w:rsidRPr="00C953DC">
        <w:rPr>
          <w:rFonts w:cs="Calibri"/>
          <w:sz w:val="20"/>
        </w:rPr>
        <w:t>herein</w:t>
      </w:r>
      <w:r w:rsidR="001455E4" w:rsidRPr="00C953DC">
        <w:rPr>
          <w:rFonts w:cs="Calibri"/>
          <w:sz w:val="20"/>
        </w:rPr>
        <w:t xml:space="preserve">after, </w:t>
      </w:r>
      <w:r w:rsidRPr="00C953DC">
        <w:rPr>
          <w:rFonts w:cs="Calibri"/>
          <w:sz w:val="20"/>
        </w:rPr>
        <w:t xml:space="preserve">“Customer”) (each a “Party” and collectively the “Parties”), who entered into the </w:t>
      </w:r>
      <w:r w:rsidR="001455E4" w:rsidRPr="00C953DC">
        <w:rPr>
          <w:rFonts w:cs="Calibri"/>
          <w:sz w:val="20"/>
        </w:rPr>
        <w:t xml:space="preserve">Master Services </w:t>
      </w:r>
      <w:r w:rsidRPr="00C953DC">
        <w:rPr>
          <w:rFonts w:cs="Calibri"/>
          <w:sz w:val="20"/>
        </w:rPr>
        <w:t>Agreement (</w:t>
      </w:r>
      <w:r w:rsidR="00AE4E2F" w:rsidRPr="00C953DC">
        <w:rPr>
          <w:rFonts w:cs="Calibri"/>
          <w:sz w:val="20"/>
        </w:rPr>
        <w:t>“</w:t>
      </w:r>
      <w:r w:rsidR="00071AF8" w:rsidRPr="00C953DC">
        <w:rPr>
          <w:rFonts w:cs="Calibri"/>
          <w:sz w:val="20"/>
        </w:rPr>
        <w:t xml:space="preserve">Service </w:t>
      </w:r>
      <w:r w:rsidR="001455E4" w:rsidRPr="00C953DC">
        <w:rPr>
          <w:rFonts w:cs="Calibri"/>
          <w:sz w:val="20"/>
        </w:rPr>
        <w:t>Agreement</w:t>
      </w:r>
      <w:r w:rsidR="00AE4E2F" w:rsidRPr="00C953DC">
        <w:rPr>
          <w:rFonts w:cs="Calibri"/>
          <w:sz w:val="20"/>
        </w:rPr>
        <w:t>”</w:t>
      </w:r>
      <w:r w:rsidRPr="00C953DC">
        <w:rPr>
          <w:rFonts w:cs="Calibri"/>
          <w:sz w:val="20"/>
        </w:rPr>
        <w:t>) with Business Associate. This BAA hereby amends and is incorporated into the Service Agreement between Customer and Business Associate. To the extent that the provisions of this BAA conflict with those of the Service Agreement, the provisions of this BAA shall</w:t>
      </w:r>
      <w:r w:rsidRPr="00C953DC">
        <w:rPr>
          <w:rFonts w:cs="Calibri"/>
          <w:spacing w:val="-21"/>
          <w:sz w:val="20"/>
        </w:rPr>
        <w:t xml:space="preserve"> </w:t>
      </w:r>
      <w:r w:rsidRPr="00C953DC">
        <w:rPr>
          <w:rFonts w:cs="Calibri"/>
          <w:sz w:val="20"/>
        </w:rPr>
        <w:t>control.</w:t>
      </w:r>
    </w:p>
    <w:p w14:paraId="7E8C5D22" w14:textId="77777777" w:rsidR="00360ADD" w:rsidRPr="00C953DC" w:rsidRDefault="002B7C8B" w:rsidP="00855451">
      <w:pPr>
        <w:pStyle w:val="Heading2"/>
        <w:numPr>
          <w:ilvl w:val="0"/>
          <w:numId w:val="0"/>
        </w:numPr>
        <w:ind w:right="180"/>
        <w:jc w:val="center"/>
        <w:rPr>
          <w:rFonts w:cs="Calibri"/>
          <w:b/>
          <w:bCs w:val="0"/>
          <w:sz w:val="20"/>
          <w:szCs w:val="20"/>
        </w:rPr>
      </w:pPr>
      <w:r w:rsidRPr="00C953DC">
        <w:rPr>
          <w:rFonts w:cs="Calibri"/>
          <w:b/>
          <w:bCs w:val="0"/>
          <w:sz w:val="20"/>
          <w:szCs w:val="20"/>
        </w:rPr>
        <w:t>RECITALS</w:t>
      </w:r>
    </w:p>
    <w:p w14:paraId="7E3FEC0E" w14:textId="77777777" w:rsidR="00360ADD" w:rsidRPr="00C953DC" w:rsidRDefault="002B7C8B" w:rsidP="00D80532">
      <w:pPr>
        <w:pStyle w:val="BodyText"/>
        <w:ind w:left="368" w:right="389"/>
        <w:rPr>
          <w:rFonts w:cs="Calibri"/>
          <w:sz w:val="20"/>
        </w:rPr>
      </w:pPr>
      <w:r w:rsidRPr="00C953DC">
        <w:rPr>
          <w:rFonts w:cs="Calibri"/>
          <w:b/>
          <w:sz w:val="20"/>
        </w:rPr>
        <w:t>WHEREAS</w:t>
      </w:r>
      <w:r w:rsidRPr="00C953DC">
        <w:rPr>
          <w:rFonts w:cs="Calibri"/>
          <w:sz w:val="20"/>
        </w:rPr>
        <w:t>,</w:t>
      </w:r>
      <w:r w:rsidRPr="00C953DC">
        <w:rPr>
          <w:rFonts w:cs="Calibri"/>
          <w:spacing w:val="-13"/>
          <w:sz w:val="20"/>
        </w:rPr>
        <w:t xml:space="preserve"> </w:t>
      </w:r>
      <w:r w:rsidRPr="00C953DC">
        <w:rPr>
          <w:rFonts w:cs="Calibri"/>
          <w:sz w:val="20"/>
        </w:rPr>
        <w:t>Business</w:t>
      </w:r>
      <w:r w:rsidRPr="00C953DC">
        <w:rPr>
          <w:rFonts w:cs="Calibri"/>
          <w:spacing w:val="-14"/>
          <w:sz w:val="20"/>
        </w:rPr>
        <w:t xml:space="preserve"> </w:t>
      </w:r>
      <w:r w:rsidRPr="00C953DC">
        <w:rPr>
          <w:rFonts w:cs="Calibri"/>
          <w:sz w:val="20"/>
        </w:rPr>
        <w:t>Associate</w:t>
      </w:r>
      <w:r w:rsidRPr="00C953DC">
        <w:rPr>
          <w:rFonts w:cs="Calibri"/>
          <w:spacing w:val="-10"/>
          <w:sz w:val="20"/>
        </w:rPr>
        <w:t xml:space="preserve"> </w:t>
      </w:r>
      <w:r w:rsidRPr="00C953DC">
        <w:rPr>
          <w:rFonts w:cs="Calibri"/>
          <w:sz w:val="20"/>
        </w:rPr>
        <w:t>now</w:t>
      </w:r>
      <w:r w:rsidRPr="00C953DC">
        <w:rPr>
          <w:rFonts w:cs="Calibri"/>
          <w:spacing w:val="-13"/>
          <w:sz w:val="20"/>
        </w:rPr>
        <w:t xml:space="preserve"> </w:t>
      </w:r>
      <w:r w:rsidRPr="00C953DC">
        <w:rPr>
          <w:rFonts w:cs="Calibri"/>
          <w:sz w:val="20"/>
        </w:rPr>
        <w:t>and</w:t>
      </w:r>
      <w:r w:rsidRPr="00C953DC">
        <w:rPr>
          <w:rFonts w:cs="Calibri"/>
          <w:spacing w:val="-12"/>
          <w:sz w:val="20"/>
        </w:rPr>
        <w:t xml:space="preserve"> </w:t>
      </w:r>
      <w:r w:rsidRPr="00C953DC">
        <w:rPr>
          <w:rFonts w:cs="Calibri"/>
          <w:sz w:val="20"/>
        </w:rPr>
        <w:t>in</w:t>
      </w:r>
      <w:r w:rsidRPr="00C953DC">
        <w:rPr>
          <w:rFonts w:cs="Calibri"/>
          <w:spacing w:val="-12"/>
          <w:sz w:val="20"/>
        </w:rPr>
        <w:t xml:space="preserve"> </w:t>
      </w:r>
      <w:r w:rsidRPr="00C953DC">
        <w:rPr>
          <w:rFonts w:cs="Calibri"/>
          <w:sz w:val="20"/>
        </w:rPr>
        <w:t>the</w:t>
      </w:r>
      <w:r w:rsidRPr="00C953DC">
        <w:rPr>
          <w:rFonts w:cs="Calibri"/>
          <w:spacing w:val="-13"/>
          <w:sz w:val="20"/>
        </w:rPr>
        <w:t xml:space="preserve"> </w:t>
      </w:r>
      <w:r w:rsidRPr="00C953DC">
        <w:rPr>
          <w:rFonts w:cs="Calibri"/>
          <w:sz w:val="20"/>
        </w:rPr>
        <w:t>future</w:t>
      </w:r>
      <w:r w:rsidRPr="00C953DC">
        <w:rPr>
          <w:rFonts w:cs="Calibri"/>
          <w:spacing w:val="-13"/>
          <w:sz w:val="20"/>
        </w:rPr>
        <w:t xml:space="preserve"> </w:t>
      </w:r>
      <w:r w:rsidRPr="00C953DC">
        <w:rPr>
          <w:rFonts w:cs="Calibri"/>
          <w:sz w:val="20"/>
        </w:rPr>
        <w:t>may</w:t>
      </w:r>
      <w:r w:rsidRPr="00C953DC">
        <w:rPr>
          <w:rFonts w:cs="Calibri"/>
          <w:spacing w:val="-12"/>
          <w:sz w:val="20"/>
        </w:rPr>
        <w:t xml:space="preserve"> </w:t>
      </w:r>
      <w:r w:rsidRPr="00C953DC">
        <w:rPr>
          <w:rFonts w:cs="Calibri"/>
          <w:sz w:val="20"/>
        </w:rPr>
        <w:t>have</w:t>
      </w:r>
      <w:r w:rsidRPr="00C953DC">
        <w:rPr>
          <w:rFonts w:cs="Calibri"/>
          <w:spacing w:val="-13"/>
          <w:sz w:val="20"/>
        </w:rPr>
        <w:t xml:space="preserve"> </w:t>
      </w:r>
      <w:r w:rsidRPr="00C953DC">
        <w:rPr>
          <w:rFonts w:cs="Calibri"/>
          <w:sz w:val="20"/>
        </w:rPr>
        <w:t>relationships</w:t>
      </w:r>
      <w:r w:rsidRPr="00C953DC">
        <w:rPr>
          <w:rFonts w:cs="Calibri"/>
          <w:spacing w:val="-11"/>
          <w:sz w:val="20"/>
        </w:rPr>
        <w:t xml:space="preserve"> </w:t>
      </w:r>
      <w:r w:rsidRPr="00C953DC">
        <w:rPr>
          <w:rFonts w:cs="Calibri"/>
          <w:sz w:val="20"/>
        </w:rPr>
        <w:t>with</w:t>
      </w:r>
      <w:r w:rsidRPr="00C953DC">
        <w:rPr>
          <w:rFonts w:cs="Calibri"/>
          <w:spacing w:val="-13"/>
          <w:sz w:val="20"/>
        </w:rPr>
        <w:t xml:space="preserve"> </w:t>
      </w:r>
      <w:r w:rsidRPr="00C953DC">
        <w:rPr>
          <w:rFonts w:cs="Calibri"/>
          <w:sz w:val="20"/>
        </w:rPr>
        <w:t>Customer</w:t>
      </w:r>
      <w:r w:rsidRPr="00C953DC">
        <w:rPr>
          <w:rFonts w:cs="Calibri"/>
          <w:spacing w:val="-10"/>
          <w:sz w:val="20"/>
        </w:rPr>
        <w:t xml:space="preserve"> </w:t>
      </w:r>
      <w:r w:rsidRPr="00C953DC">
        <w:rPr>
          <w:rFonts w:cs="Calibri"/>
          <w:sz w:val="20"/>
        </w:rPr>
        <w:t>in</w:t>
      </w:r>
      <w:r w:rsidRPr="00C953DC">
        <w:rPr>
          <w:rFonts w:cs="Calibri"/>
          <w:spacing w:val="-12"/>
          <w:sz w:val="20"/>
        </w:rPr>
        <w:t xml:space="preserve"> </w:t>
      </w:r>
      <w:r w:rsidRPr="00C953DC">
        <w:rPr>
          <w:rFonts w:cs="Calibri"/>
          <w:sz w:val="20"/>
        </w:rPr>
        <w:t>which</w:t>
      </w:r>
      <w:r w:rsidRPr="00C953DC">
        <w:rPr>
          <w:rFonts w:cs="Calibri"/>
          <w:spacing w:val="-13"/>
          <w:sz w:val="20"/>
        </w:rPr>
        <w:t xml:space="preserve"> </w:t>
      </w:r>
      <w:r w:rsidRPr="00C953DC">
        <w:rPr>
          <w:rFonts w:cs="Calibri"/>
          <w:sz w:val="20"/>
        </w:rPr>
        <w:t>Business</w:t>
      </w:r>
      <w:r w:rsidRPr="00C953DC">
        <w:rPr>
          <w:rFonts w:cs="Calibri"/>
          <w:spacing w:val="-13"/>
          <w:sz w:val="20"/>
        </w:rPr>
        <w:t xml:space="preserve"> </w:t>
      </w:r>
      <w:r w:rsidRPr="00C953DC">
        <w:rPr>
          <w:rFonts w:cs="Calibri"/>
          <w:sz w:val="20"/>
        </w:rPr>
        <w:t>Associate</w:t>
      </w:r>
      <w:r w:rsidRPr="00C953DC">
        <w:rPr>
          <w:rFonts w:cs="Calibri"/>
          <w:spacing w:val="-13"/>
          <w:sz w:val="20"/>
        </w:rPr>
        <w:t xml:space="preserve"> </w:t>
      </w:r>
      <w:r w:rsidRPr="00C953DC">
        <w:rPr>
          <w:rFonts w:cs="Calibri"/>
          <w:sz w:val="20"/>
        </w:rPr>
        <w:t>creates, receives, maintains, or transmits Protected Health Information (as defined below) for or on behalf of Customer through the performance of the Services (as defined in 2.1 below) to</w:t>
      </w:r>
      <w:r w:rsidRPr="00C953DC">
        <w:rPr>
          <w:rFonts w:cs="Calibri"/>
          <w:spacing w:val="-10"/>
          <w:sz w:val="20"/>
        </w:rPr>
        <w:t xml:space="preserve"> </w:t>
      </w:r>
      <w:r w:rsidRPr="00C953DC">
        <w:rPr>
          <w:rFonts w:cs="Calibri"/>
          <w:sz w:val="20"/>
        </w:rPr>
        <w:t>Customer.</w:t>
      </w:r>
    </w:p>
    <w:p w14:paraId="13F55B5A" w14:textId="77777777" w:rsidR="00360ADD" w:rsidRPr="00C953DC" w:rsidRDefault="002B7C8B" w:rsidP="00D80532">
      <w:pPr>
        <w:pStyle w:val="BodyText"/>
        <w:ind w:left="368" w:right="385"/>
        <w:rPr>
          <w:rFonts w:cs="Calibri"/>
          <w:sz w:val="20"/>
        </w:rPr>
      </w:pPr>
      <w:r w:rsidRPr="00C953DC">
        <w:rPr>
          <w:rFonts w:cs="Calibri"/>
          <w:b/>
          <w:sz w:val="20"/>
        </w:rPr>
        <w:t>WHEREAS</w:t>
      </w:r>
      <w:r w:rsidRPr="00C953DC">
        <w:rPr>
          <w:rFonts w:cs="Calibri"/>
          <w:sz w:val="20"/>
        </w:rPr>
        <w:t>,</w:t>
      </w:r>
      <w:r w:rsidRPr="00C953DC">
        <w:rPr>
          <w:rFonts w:cs="Calibri"/>
          <w:spacing w:val="-7"/>
          <w:sz w:val="20"/>
        </w:rPr>
        <w:t xml:space="preserve"> </w:t>
      </w:r>
      <w:r w:rsidRPr="00C953DC">
        <w:rPr>
          <w:rFonts w:cs="Calibri"/>
          <w:sz w:val="20"/>
        </w:rPr>
        <w:t>Business</w:t>
      </w:r>
      <w:r w:rsidRPr="00C953DC">
        <w:rPr>
          <w:rFonts w:cs="Calibri"/>
          <w:spacing w:val="-6"/>
          <w:sz w:val="20"/>
        </w:rPr>
        <w:t xml:space="preserve"> </w:t>
      </w:r>
      <w:r w:rsidRPr="00C953DC">
        <w:rPr>
          <w:rFonts w:cs="Calibri"/>
          <w:sz w:val="20"/>
        </w:rPr>
        <w:t>Associate</w:t>
      </w:r>
      <w:r w:rsidRPr="00C953DC">
        <w:rPr>
          <w:rFonts w:cs="Calibri"/>
          <w:spacing w:val="-6"/>
          <w:sz w:val="20"/>
        </w:rPr>
        <w:t xml:space="preserve"> </w:t>
      </w:r>
      <w:r w:rsidRPr="00C953DC">
        <w:rPr>
          <w:rFonts w:cs="Calibri"/>
          <w:sz w:val="20"/>
        </w:rPr>
        <w:t>and</w:t>
      </w:r>
      <w:r w:rsidRPr="00C953DC">
        <w:rPr>
          <w:rFonts w:cs="Calibri"/>
          <w:spacing w:val="-7"/>
          <w:sz w:val="20"/>
        </w:rPr>
        <w:t xml:space="preserve"> </w:t>
      </w:r>
      <w:r w:rsidRPr="00C953DC">
        <w:rPr>
          <w:rFonts w:cs="Calibri"/>
          <w:sz w:val="20"/>
        </w:rPr>
        <w:t>Customer</w:t>
      </w:r>
      <w:r w:rsidRPr="00C953DC">
        <w:rPr>
          <w:rFonts w:cs="Calibri"/>
          <w:spacing w:val="-6"/>
          <w:sz w:val="20"/>
        </w:rPr>
        <w:t xml:space="preserve"> </w:t>
      </w:r>
      <w:r w:rsidRPr="00C953DC">
        <w:rPr>
          <w:rFonts w:cs="Calibri"/>
          <w:sz w:val="20"/>
        </w:rPr>
        <w:t>desire</w:t>
      </w:r>
      <w:r w:rsidRPr="00C953DC">
        <w:rPr>
          <w:rFonts w:cs="Calibri"/>
          <w:spacing w:val="-8"/>
          <w:sz w:val="20"/>
        </w:rPr>
        <w:t xml:space="preserve"> </w:t>
      </w:r>
      <w:r w:rsidRPr="00C953DC">
        <w:rPr>
          <w:rFonts w:cs="Calibri"/>
          <w:sz w:val="20"/>
        </w:rPr>
        <w:t>to</w:t>
      </w:r>
      <w:r w:rsidRPr="00C953DC">
        <w:rPr>
          <w:rFonts w:cs="Calibri"/>
          <w:spacing w:val="-5"/>
          <w:sz w:val="20"/>
        </w:rPr>
        <w:t xml:space="preserve"> </w:t>
      </w:r>
      <w:r w:rsidRPr="00C953DC">
        <w:rPr>
          <w:rFonts w:cs="Calibri"/>
          <w:sz w:val="20"/>
        </w:rPr>
        <w:t>meet</w:t>
      </w:r>
      <w:r w:rsidRPr="00C953DC">
        <w:rPr>
          <w:rFonts w:cs="Calibri"/>
          <w:spacing w:val="-3"/>
          <w:sz w:val="20"/>
        </w:rPr>
        <w:t xml:space="preserve"> </w:t>
      </w:r>
      <w:r w:rsidRPr="00C953DC">
        <w:rPr>
          <w:rFonts w:cs="Calibri"/>
          <w:sz w:val="20"/>
        </w:rPr>
        <w:t>their</w:t>
      </w:r>
      <w:r w:rsidRPr="00C953DC">
        <w:rPr>
          <w:rFonts w:cs="Calibri"/>
          <w:spacing w:val="-8"/>
          <w:sz w:val="20"/>
        </w:rPr>
        <w:t xml:space="preserve"> </w:t>
      </w:r>
      <w:r w:rsidRPr="00C953DC">
        <w:rPr>
          <w:rFonts w:cs="Calibri"/>
          <w:sz w:val="20"/>
        </w:rPr>
        <w:t>obligations,</w:t>
      </w:r>
      <w:r w:rsidRPr="00C953DC">
        <w:rPr>
          <w:rFonts w:cs="Calibri"/>
          <w:spacing w:val="-6"/>
          <w:sz w:val="20"/>
        </w:rPr>
        <w:t xml:space="preserve"> </w:t>
      </w:r>
      <w:r w:rsidRPr="00C953DC">
        <w:rPr>
          <w:rFonts w:cs="Calibri"/>
          <w:sz w:val="20"/>
        </w:rPr>
        <w:t>to</w:t>
      </w:r>
      <w:r w:rsidRPr="00C953DC">
        <w:rPr>
          <w:rFonts w:cs="Calibri"/>
          <w:spacing w:val="-6"/>
          <w:sz w:val="20"/>
        </w:rPr>
        <w:t xml:space="preserve"> </w:t>
      </w:r>
      <w:r w:rsidRPr="00C953DC">
        <w:rPr>
          <w:rFonts w:cs="Calibri"/>
          <w:sz w:val="20"/>
        </w:rPr>
        <w:t>the</w:t>
      </w:r>
      <w:r w:rsidRPr="00C953DC">
        <w:rPr>
          <w:rFonts w:cs="Calibri"/>
          <w:spacing w:val="-8"/>
          <w:sz w:val="20"/>
        </w:rPr>
        <w:t xml:space="preserve"> </w:t>
      </w:r>
      <w:r w:rsidRPr="00C953DC">
        <w:rPr>
          <w:rFonts w:cs="Calibri"/>
          <w:sz w:val="20"/>
        </w:rPr>
        <w:t>extent</w:t>
      </w:r>
      <w:r w:rsidRPr="00C953DC">
        <w:rPr>
          <w:rFonts w:cs="Calibri"/>
          <w:spacing w:val="-7"/>
          <w:sz w:val="20"/>
        </w:rPr>
        <w:t xml:space="preserve"> </w:t>
      </w:r>
      <w:r w:rsidRPr="00C953DC">
        <w:rPr>
          <w:rFonts w:cs="Calibri"/>
          <w:sz w:val="20"/>
        </w:rPr>
        <w:t>applicable,</w:t>
      </w:r>
      <w:r w:rsidRPr="00C953DC">
        <w:rPr>
          <w:rFonts w:cs="Calibri"/>
          <w:spacing w:val="-6"/>
          <w:sz w:val="20"/>
        </w:rPr>
        <w:t xml:space="preserve"> </w:t>
      </w:r>
      <w:r w:rsidRPr="00C953DC">
        <w:rPr>
          <w:rFonts w:cs="Calibri"/>
          <w:sz w:val="20"/>
        </w:rPr>
        <w:t>under</w:t>
      </w:r>
      <w:r w:rsidRPr="00C953DC">
        <w:rPr>
          <w:rFonts w:cs="Calibri"/>
          <w:spacing w:val="-6"/>
          <w:sz w:val="20"/>
        </w:rPr>
        <w:t xml:space="preserve"> </w:t>
      </w:r>
      <w:r w:rsidRPr="00C953DC">
        <w:rPr>
          <w:rFonts w:cs="Calibri"/>
          <w:sz w:val="20"/>
        </w:rPr>
        <w:t>the</w:t>
      </w:r>
      <w:r w:rsidRPr="00C953DC">
        <w:rPr>
          <w:rFonts w:cs="Calibri"/>
          <w:spacing w:val="-11"/>
          <w:sz w:val="20"/>
        </w:rPr>
        <w:t xml:space="preserve"> </w:t>
      </w:r>
      <w:r w:rsidRPr="00C953DC">
        <w:rPr>
          <w:rFonts w:cs="Calibri"/>
          <w:sz w:val="20"/>
        </w:rPr>
        <w:t>Standards</w:t>
      </w:r>
      <w:r w:rsidRPr="00C953DC">
        <w:rPr>
          <w:rFonts w:cs="Calibri"/>
          <w:spacing w:val="-7"/>
          <w:sz w:val="20"/>
        </w:rPr>
        <w:t xml:space="preserve"> </w:t>
      </w:r>
      <w:r w:rsidRPr="00C953DC">
        <w:rPr>
          <w:rFonts w:cs="Calibri"/>
          <w:sz w:val="20"/>
        </w:rPr>
        <w:t>for Privacy of Individually Identifiable Health Information (the “Privacy Rule”) and the Security Standards for the Protection of Electronic</w:t>
      </w:r>
      <w:r w:rsidRPr="00C953DC">
        <w:rPr>
          <w:rFonts w:cs="Calibri"/>
          <w:spacing w:val="-7"/>
          <w:sz w:val="20"/>
        </w:rPr>
        <w:t xml:space="preserve"> </w:t>
      </w:r>
      <w:r w:rsidRPr="00C953DC">
        <w:rPr>
          <w:rFonts w:cs="Calibri"/>
          <w:sz w:val="20"/>
        </w:rPr>
        <w:t>Health</w:t>
      </w:r>
      <w:r w:rsidRPr="00C953DC">
        <w:rPr>
          <w:rFonts w:cs="Calibri"/>
          <w:spacing w:val="-7"/>
          <w:sz w:val="20"/>
        </w:rPr>
        <w:t xml:space="preserve"> </w:t>
      </w:r>
      <w:r w:rsidRPr="00C953DC">
        <w:rPr>
          <w:rFonts w:cs="Calibri"/>
          <w:sz w:val="20"/>
        </w:rPr>
        <w:t>Information</w:t>
      </w:r>
      <w:r w:rsidRPr="00C953DC">
        <w:rPr>
          <w:rFonts w:cs="Calibri"/>
          <w:spacing w:val="-4"/>
          <w:sz w:val="20"/>
        </w:rPr>
        <w:t xml:space="preserve"> </w:t>
      </w:r>
      <w:r w:rsidRPr="00C953DC">
        <w:rPr>
          <w:rFonts w:cs="Calibri"/>
          <w:sz w:val="20"/>
        </w:rPr>
        <w:t>(the</w:t>
      </w:r>
      <w:r w:rsidRPr="00C953DC">
        <w:rPr>
          <w:rFonts w:cs="Calibri"/>
          <w:spacing w:val="-7"/>
          <w:sz w:val="20"/>
        </w:rPr>
        <w:t xml:space="preserve"> </w:t>
      </w:r>
      <w:r w:rsidRPr="00C953DC">
        <w:rPr>
          <w:rFonts w:cs="Calibri"/>
          <w:sz w:val="20"/>
        </w:rPr>
        <w:t>“Security</w:t>
      </w:r>
      <w:r w:rsidRPr="00C953DC">
        <w:rPr>
          <w:rFonts w:cs="Calibri"/>
          <w:spacing w:val="-4"/>
          <w:sz w:val="20"/>
        </w:rPr>
        <w:t xml:space="preserve"> </w:t>
      </w:r>
      <w:r w:rsidRPr="00C953DC">
        <w:rPr>
          <w:rFonts w:cs="Calibri"/>
          <w:sz w:val="20"/>
        </w:rPr>
        <w:t>Rule”)</w:t>
      </w:r>
      <w:r w:rsidRPr="00C953DC">
        <w:rPr>
          <w:rFonts w:cs="Calibri"/>
          <w:spacing w:val="-6"/>
          <w:sz w:val="20"/>
        </w:rPr>
        <w:t xml:space="preserve"> </w:t>
      </w:r>
      <w:r w:rsidRPr="00C953DC">
        <w:rPr>
          <w:rFonts w:cs="Calibri"/>
          <w:sz w:val="20"/>
        </w:rPr>
        <w:t>published</w:t>
      </w:r>
      <w:r w:rsidRPr="00C953DC">
        <w:rPr>
          <w:rFonts w:cs="Calibri"/>
          <w:spacing w:val="-4"/>
          <w:sz w:val="20"/>
        </w:rPr>
        <w:t xml:space="preserve"> </w:t>
      </w:r>
      <w:r w:rsidRPr="00C953DC">
        <w:rPr>
          <w:rFonts w:cs="Calibri"/>
          <w:sz w:val="20"/>
        </w:rPr>
        <w:t>by</w:t>
      </w:r>
      <w:r w:rsidRPr="00C953DC">
        <w:rPr>
          <w:rFonts w:cs="Calibri"/>
          <w:spacing w:val="-7"/>
          <w:sz w:val="20"/>
        </w:rPr>
        <w:t xml:space="preserve"> </w:t>
      </w:r>
      <w:r w:rsidRPr="00C953DC">
        <w:rPr>
          <w:rFonts w:cs="Calibri"/>
          <w:sz w:val="20"/>
        </w:rPr>
        <w:t>the</w:t>
      </w:r>
      <w:r w:rsidRPr="00C953DC">
        <w:rPr>
          <w:rFonts w:cs="Calibri"/>
          <w:spacing w:val="-7"/>
          <w:sz w:val="20"/>
        </w:rPr>
        <w:t xml:space="preserve"> </w:t>
      </w:r>
      <w:r w:rsidRPr="00C953DC">
        <w:rPr>
          <w:rFonts w:cs="Calibri"/>
          <w:sz w:val="20"/>
        </w:rPr>
        <w:t>U.S.</w:t>
      </w:r>
      <w:r w:rsidRPr="00C953DC">
        <w:rPr>
          <w:rFonts w:cs="Calibri"/>
          <w:spacing w:val="-5"/>
          <w:sz w:val="20"/>
        </w:rPr>
        <w:t xml:space="preserve"> </w:t>
      </w:r>
      <w:r w:rsidRPr="00C953DC">
        <w:rPr>
          <w:rFonts w:cs="Calibri"/>
          <w:sz w:val="20"/>
        </w:rPr>
        <w:t>Department</w:t>
      </w:r>
      <w:r w:rsidRPr="00C953DC">
        <w:rPr>
          <w:rFonts w:cs="Calibri"/>
          <w:spacing w:val="-6"/>
          <w:sz w:val="20"/>
        </w:rPr>
        <w:t xml:space="preserve"> </w:t>
      </w:r>
      <w:r w:rsidRPr="00C953DC">
        <w:rPr>
          <w:rFonts w:cs="Calibri"/>
          <w:sz w:val="20"/>
        </w:rPr>
        <w:t>of</w:t>
      </w:r>
      <w:r w:rsidRPr="00C953DC">
        <w:rPr>
          <w:rFonts w:cs="Calibri"/>
          <w:spacing w:val="-6"/>
          <w:sz w:val="20"/>
        </w:rPr>
        <w:t xml:space="preserve"> </w:t>
      </w:r>
      <w:r w:rsidRPr="00C953DC">
        <w:rPr>
          <w:rFonts w:cs="Calibri"/>
          <w:sz w:val="20"/>
        </w:rPr>
        <w:t>Health</w:t>
      </w:r>
      <w:r w:rsidRPr="00C953DC">
        <w:rPr>
          <w:rFonts w:cs="Calibri"/>
          <w:spacing w:val="-7"/>
          <w:sz w:val="20"/>
        </w:rPr>
        <w:t xml:space="preserve"> </w:t>
      </w:r>
      <w:r w:rsidRPr="00C953DC">
        <w:rPr>
          <w:rFonts w:cs="Calibri"/>
          <w:sz w:val="20"/>
        </w:rPr>
        <w:t>and</w:t>
      </w:r>
      <w:r w:rsidRPr="00C953DC">
        <w:rPr>
          <w:rFonts w:cs="Calibri"/>
          <w:spacing w:val="-7"/>
          <w:sz w:val="20"/>
        </w:rPr>
        <w:t xml:space="preserve"> </w:t>
      </w:r>
      <w:r w:rsidRPr="00C953DC">
        <w:rPr>
          <w:rFonts w:cs="Calibri"/>
          <w:sz w:val="20"/>
        </w:rPr>
        <w:t>Human</w:t>
      </w:r>
      <w:r w:rsidRPr="00C953DC">
        <w:rPr>
          <w:rFonts w:cs="Calibri"/>
          <w:spacing w:val="-3"/>
          <w:sz w:val="20"/>
        </w:rPr>
        <w:t xml:space="preserve"> </w:t>
      </w:r>
      <w:r w:rsidRPr="00C953DC">
        <w:rPr>
          <w:rFonts w:cs="Calibri"/>
          <w:sz w:val="20"/>
        </w:rPr>
        <w:t>Services</w:t>
      </w:r>
      <w:r w:rsidRPr="00C953DC">
        <w:rPr>
          <w:rFonts w:cs="Calibri"/>
          <w:spacing w:val="-8"/>
          <w:sz w:val="20"/>
        </w:rPr>
        <w:t xml:space="preserve"> </w:t>
      </w:r>
      <w:r w:rsidRPr="00C953DC">
        <w:rPr>
          <w:rFonts w:cs="Calibri"/>
          <w:sz w:val="20"/>
        </w:rPr>
        <w:t>(“HHS”)</w:t>
      </w:r>
      <w:r w:rsidRPr="00C953DC">
        <w:rPr>
          <w:rFonts w:cs="Calibri"/>
          <w:spacing w:val="-5"/>
          <w:sz w:val="20"/>
        </w:rPr>
        <w:t xml:space="preserve"> </w:t>
      </w:r>
      <w:r w:rsidRPr="00C953DC">
        <w:rPr>
          <w:rFonts w:cs="Calibri"/>
          <w:sz w:val="20"/>
        </w:rPr>
        <w:t>at 45 C.F.R. parts 160 and 164 under the Health Insurance Portability and Accountability Act of 1996 (“HIPAA”); the Health Information Technology for Economic and Clinical Health Act of 2009 (“HITECH”) and implementing</w:t>
      </w:r>
      <w:r w:rsidRPr="00C953DC">
        <w:rPr>
          <w:rFonts w:cs="Calibri"/>
          <w:spacing w:val="-29"/>
          <w:sz w:val="20"/>
        </w:rPr>
        <w:t xml:space="preserve"> </w:t>
      </w:r>
      <w:r w:rsidRPr="00C953DC">
        <w:rPr>
          <w:rFonts w:cs="Calibri"/>
          <w:sz w:val="20"/>
        </w:rPr>
        <w:t>regulations.</w:t>
      </w:r>
    </w:p>
    <w:p w14:paraId="0E02B035" w14:textId="77777777" w:rsidR="00360ADD" w:rsidRPr="00C953DC" w:rsidRDefault="002B7C8B" w:rsidP="00D80532">
      <w:pPr>
        <w:pStyle w:val="BodyText"/>
        <w:spacing w:before="1"/>
        <w:ind w:left="368" w:right="393"/>
        <w:rPr>
          <w:rFonts w:cs="Calibri"/>
          <w:sz w:val="20"/>
        </w:rPr>
      </w:pPr>
      <w:r w:rsidRPr="00C953DC">
        <w:rPr>
          <w:rFonts w:cs="Calibri"/>
          <w:b/>
          <w:sz w:val="20"/>
        </w:rPr>
        <w:t>WHEREAS</w:t>
      </w:r>
      <w:r w:rsidRPr="00C953DC">
        <w:rPr>
          <w:rFonts w:cs="Calibri"/>
          <w:sz w:val="20"/>
        </w:rPr>
        <w:t>, the Parties desire to set forth the terms and conditions pursuant to which Protected Health Information received from, or created, received, maintained, or transmitted by the Business Associate on behalf of, the Customer, will be used and disclosed.</w:t>
      </w:r>
    </w:p>
    <w:p w14:paraId="5017C411" w14:textId="77777777" w:rsidR="00360ADD" w:rsidRPr="00C953DC" w:rsidRDefault="002B7C8B" w:rsidP="00D80532">
      <w:pPr>
        <w:pStyle w:val="BodyText"/>
        <w:ind w:left="368" w:right="385"/>
        <w:rPr>
          <w:rFonts w:cs="Calibri"/>
          <w:sz w:val="20"/>
        </w:rPr>
      </w:pPr>
      <w:r w:rsidRPr="00C953DC">
        <w:rPr>
          <w:rFonts w:cs="Calibri"/>
          <w:b/>
          <w:sz w:val="20"/>
        </w:rPr>
        <w:t>NOW</w:t>
      </w:r>
      <w:r w:rsidRPr="00C953DC">
        <w:rPr>
          <w:rFonts w:cs="Calibri"/>
          <w:b/>
          <w:spacing w:val="-3"/>
          <w:sz w:val="20"/>
        </w:rPr>
        <w:t xml:space="preserve"> </w:t>
      </w:r>
      <w:r w:rsidRPr="00C953DC">
        <w:rPr>
          <w:rFonts w:cs="Calibri"/>
          <w:b/>
          <w:sz w:val="20"/>
        </w:rPr>
        <w:t>THEREFORE</w:t>
      </w:r>
      <w:r w:rsidRPr="00C953DC">
        <w:rPr>
          <w:rFonts w:cs="Calibri"/>
          <w:sz w:val="20"/>
        </w:rPr>
        <w:t>,</w:t>
      </w:r>
      <w:r w:rsidRPr="00C953DC">
        <w:rPr>
          <w:rFonts w:cs="Calibri"/>
          <w:spacing w:val="-6"/>
          <w:sz w:val="20"/>
        </w:rPr>
        <w:t xml:space="preserve"> </w:t>
      </w:r>
      <w:r w:rsidRPr="00C953DC">
        <w:rPr>
          <w:rFonts w:cs="Calibri"/>
          <w:sz w:val="20"/>
        </w:rPr>
        <w:t>in</w:t>
      </w:r>
      <w:r w:rsidRPr="00C953DC">
        <w:rPr>
          <w:rFonts w:cs="Calibri"/>
          <w:spacing w:val="-5"/>
          <w:sz w:val="20"/>
        </w:rPr>
        <w:t xml:space="preserve"> </w:t>
      </w:r>
      <w:r w:rsidRPr="00C953DC">
        <w:rPr>
          <w:rFonts w:cs="Calibri"/>
          <w:sz w:val="20"/>
        </w:rPr>
        <w:t>consideration</w:t>
      </w:r>
      <w:r w:rsidRPr="00C953DC">
        <w:rPr>
          <w:rFonts w:cs="Calibri"/>
          <w:spacing w:val="-3"/>
          <w:sz w:val="20"/>
        </w:rPr>
        <w:t xml:space="preserve"> </w:t>
      </w:r>
      <w:r w:rsidRPr="00C953DC">
        <w:rPr>
          <w:rFonts w:cs="Calibri"/>
          <w:sz w:val="20"/>
        </w:rPr>
        <w:t>of</w:t>
      </w:r>
      <w:r w:rsidRPr="00C953DC">
        <w:rPr>
          <w:rFonts w:cs="Calibri"/>
          <w:spacing w:val="-7"/>
          <w:sz w:val="20"/>
        </w:rPr>
        <w:t xml:space="preserve"> </w:t>
      </w:r>
      <w:r w:rsidRPr="00C953DC">
        <w:rPr>
          <w:rFonts w:cs="Calibri"/>
          <w:sz w:val="20"/>
        </w:rPr>
        <w:t>the</w:t>
      </w:r>
      <w:r w:rsidRPr="00C953DC">
        <w:rPr>
          <w:rFonts w:cs="Calibri"/>
          <w:spacing w:val="-5"/>
          <w:sz w:val="20"/>
        </w:rPr>
        <w:t xml:space="preserve"> </w:t>
      </w:r>
      <w:r w:rsidRPr="00C953DC">
        <w:rPr>
          <w:rFonts w:cs="Calibri"/>
          <w:sz w:val="20"/>
        </w:rPr>
        <w:t>foregoing</w:t>
      </w:r>
      <w:r w:rsidRPr="00C953DC">
        <w:rPr>
          <w:rFonts w:cs="Calibri"/>
          <w:spacing w:val="-8"/>
          <w:sz w:val="20"/>
        </w:rPr>
        <w:t xml:space="preserve"> </w:t>
      </w:r>
      <w:r w:rsidRPr="00C953DC">
        <w:rPr>
          <w:rFonts w:cs="Calibri"/>
          <w:sz w:val="20"/>
        </w:rPr>
        <w:t>and</w:t>
      </w:r>
      <w:r w:rsidRPr="00C953DC">
        <w:rPr>
          <w:rFonts w:cs="Calibri"/>
          <w:spacing w:val="-6"/>
          <w:sz w:val="20"/>
        </w:rPr>
        <w:t xml:space="preserve"> </w:t>
      </w:r>
      <w:r w:rsidRPr="00C953DC">
        <w:rPr>
          <w:rFonts w:cs="Calibri"/>
          <w:sz w:val="20"/>
        </w:rPr>
        <w:t>for</w:t>
      </w:r>
      <w:r w:rsidRPr="00C953DC">
        <w:rPr>
          <w:rFonts w:cs="Calibri"/>
          <w:spacing w:val="-4"/>
          <w:sz w:val="20"/>
        </w:rPr>
        <w:t xml:space="preserve"> </w:t>
      </w:r>
      <w:r w:rsidRPr="00C953DC">
        <w:rPr>
          <w:rFonts w:cs="Calibri"/>
          <w:sz w:val="20"/>
        </w:rPr>
        <w:t>other</w:t>
      </w:r>
      <w:r w:rsidRPr="00C953DC">
        <w:rPr>
          <w:rFonts w:cs="Calibri"/>
          <w:spacing w:val="-5"/>
          <w:sz w:val="20"/>
        </w:rPr>
        <w:t xml:space="preserve"> </w:t>
      </w:r>
      <w:r w:rsidRPr="00C953DC">
        <w:rPr>
          <w:rFonts w:cs="Calibri"/>
          <w:sz w:val="20"/>
        </w:rPr>
        <w:t>good</w:t>
      </w:r>
      <w:r w:rsidRPr="00C953DC">
        <w:rPr>
          <w:rFonts w:cs="Calibri"/>
          <w:spacing w:val="-6"/>
          <w:sz w:val="20"/>
        </w:rPr>
        <w:t xml:space="preserve"> </w:t>
      </w:r>
      <w:r w:rsidRPr="00C953DC">
        <w:rPr>
          <w:rFonts w:cs="Calibri"/>
          <w:sz w:val="20"/>
        </w:rPr>
        <w:t>and</w:t>
      </w:r>
      <w:r w:rsidRPr="00C953DC">
        <w:rPr>
          <w:rFonts w:cs="Calibri"/>
          <w:spacing w:val="-3"/>
          <w:sz w:val="20"/>
        </w:rPr>
        <w:t xml:space="preserve"> </w:t>
      </w:r>
      <w:r w:rsidRPr="00C953DC">
        <w:rPr>
          <w:rFonts w:cs="Calibri"/>
          <w:sz w:val="20"/>
        </w:rPr>
        <w:t>valuable</w:t>
      </w:r>
      <w:r w:rsidRPr="00C953DC">
        <w:rPr>
          <w:rFonts w:cs="Calibri"/>
          <w:spacing w:val="-5"/>
          <w:sz w:val="20"/>
        </w:rPr>
        <w:t xml:space="preserve"> </w:t>
      </w:r>
      <w:r w:rsidRPr="00C953DC">
        <w:rPr>
          <w:rFonts w:cs="Calibri"/>
          <w:sz w:val="20"/>
        </w:rPr>
        <w:t>consideration,</w:t>
      </w:r>
      <w:r w:rsidRPr="00C953DC">
        <w:rPr>
          <w:rFonts w:cs="Calibri"/>
          <w:spacing w:val="-7"/>
          <w:sz w:val="20"/>
        </w:rPr>
        <w:t xml:space="preserve"> </w:t>
      </w:r>
      <w:r w:rsidRPr="00C953DC">
        <w:rPr>
          <w:rFonts w:cs="Calibri"/>
          <w:sz w:val="20"/>
        </w:rPr>
        <w:t>the</w:t>
      </w:r>
      <w:r w:rsidRPr="00C953DC">
        <w:rPr>
          <w:rFonts w:cs="Calibri"/>
          <w:spacing w:val="-7"/>
          <w:sz w:val="20"/>
        </w:rPr>
        <w:t xml:space="preserve"> </w:t>
      </w:r>
      <w:r w:rsidRPr="00C953DC">
        <w:rPr>
          <w:rFonts w:cs="Calibri"/>
          <w:sz w:val="20"/>
        </w:rPr>
        <w:t>receipt</w:t>
      </w:r>
      <w:r w:rsidRPr="00C953DC">
        <w:rPr>
          <w:rFonts w:cs="Calibri"/>
          <w:spacing w:val="-3"/>
          <w:sz w:val="20"/>
        </w:rPr>
        <w:t xml:space="preserve"> </w:t>
      </w:r>
      <w:r w:rsidRPr="00C953DC">
        <w:rPr>
          <w:rFonts w:cs="Calibri"/>
          <w:sz w:val="20"/>
        </w:rPr>
        <w:t>and</w:t>
      </w:r>
      <w:r w:rsidRPr="00C953DC">
        <w:rPr>
          <w:rFonts w:cs="Calibri"/>
          <w:spacing w:val="-7"/>
          <w:sz w:val="20"/>
        </w:rPr>
        <w:t xml:space="preserve"> </w:t>
      </w:r>
      <w:r w:rsidRPr="00C953DC">
        <w:rPr>
          <w:rFonts w:cs="Calibri"/>
          <w:sz w:val="20"/>
        </w:rPr>
        <w:t>sufficiency of which are hereby acknowledged, the Parties hereby agree as</w:t>
      </w:r>
      <w:r w:rsidRPr="00C953DC">
        <w:rPr>
          <w:rFonts w:cs="Calibri"/>
          <w:spacing w:val="-13"/>
          <w:sz w:val="20"/>
        </w:rPr>
        <w:t xml:space="preserve"> </w:t>
      </w:r>
      <w:r w:rsidRPr="00C953DC">
        <w:rPr>
          <w:rFonts w:cs="Calibri"/>
          <w:sz w:val="20"/>
        </w:rPr>
        <w:t>follows:</w:t>
      </w:r>
    </w:p>
    <w:p w14:paraId="65AA4027" w14:textId="77777777" w:rsidR="00360ADD" w:rsidRPr="00C953DC" w:rsidRDefault="002B7C8B" w:rsidP="00EA23BA">
      <w:pPr>
        <w:pStyle w:val="Heading2"/>
        <w:numPr>
          <w:ilvl w:val="0"/>
          <w:numId w:val="0"/>
        </w:numPr>
        <w:spacing w:before="1"/>
        <w:ind w:right="90"/>
        <w:jc w:val="center"/>
        <w:rPr>
          <w:rFonts w:cs="Calibri"/>
          <w:b/>
          <w:bCs w:val="0"/>
          <w:sz w:val="20"/>
          <w:szCs w:val="20"/>
        </w:rPr>
      </w:pPr>
      <w:r w:rsidRPr="00C953DC">
        <w:rPr>
          <w:rFonts w:cs="Calibri"/>
          <w:b/>
          <w:bCs w:val="0"/>
          <w:sz w:val="20"/>
          <w:szCs w:val="20"/>
        </w:rPr>
        <w:t>TERMS AND CONDITIONS</w:t>
      </w:r>
    </w:p>
    <w:p w14:paraId="00828B1A" w14:textId="77777777" w:rsidR="00360ADD" w:rsidRPr="00C953DC" w:rsidRDefault="002B7C8B" w:rsidP="00D80532">
      <w:pPr>
        <w:pStyle w:val="ListParagraph"/>
        <w:numPr>
          <w:ilvl w:val="0"/>
          <w:numId w:val="15"/>
        </w:numPr>
        <w:tabs>
          <w:tab w:val="left" w:pos="1088"/>
          <w:tab w:val="left" w:pos="1089"/>
        </w:tabs>
        <w:rPr>
          <w:rFonts w:ascii="Calibri" w:hAnsi="Calibri" w:cs="Calibri"/>
          <w:b/>
          <w:sz w:val="20"/>
          <w:szCs w:val="20"/>
        </w:rPr>
      </w:pPr>
      <w:r w:rsidRPr="00C953DC">
        <w:rPr>
          <w:rFonts w:ascii="Calibri" w:hAnsi="Calibri" w:cs="Calibri"/>
          <w:b/>
          <w:sz w:val="20"/>
          <w:szCs w:val="20"/>
        </w:rPr>
        <w:t>Definitions</w:t>
      </w:r>
    </w:p>
    <w:p w14:paraId="634D05C0" w14:textId="77777777" w:rsidR="00360ADD" w:rsidRPr="00C953DC" w:rsidRDefault="002B7C8B" w:rsidP="00D80532">
      <w:pPr>
        <w:pStyle w:val="ListParagraph"/>
        <w:numPr>
          <w:ilvl w:val="1"/>
          <w:numId w:val="15"/>
        </w:numPr>
        <w:tabs>
          <w:tab w:val="left" w:pos="1090"/>
          <w:tab w:val="left" w:pos="1091"/>
        </w:tabs>
        <w:ind w:right="384" w:firstLine="0"/>
        <w:rPr>
          <w:rFonts w:ascii="Calibri" w:hAnsi="Calibri" w:cs="Calibri"/>
          <w:sz w:val="20"/>
          <w:szCs w:val="20"/>
        </w:rPr>
      </w:pPr>
      <w:r w:rsidRPr="00C953DC">
        <w:rPr>
          <w:rFonts w:ascii="Calibri" w:hAnsi="Calibri" w:cs="Calibri"/>
          <w:sz w:val="20"/>
          <w:szCs w:val="20"/>
        </w:rPr>
        <w:t>Unless otherwise specified in this BAA, all capitalized terms used in this BAA but not otherwise defined shall have the same meanings as those terms are defined in HIPAA and HITECH, as each is amended from time to</w:t>
      </w:r>
      <w:r w:rsidRPr="00C953DC">
        <w:rPr>
          <w:rFonts w:ascii="Calibri" w:hAnsi="Calibri" w:cs="Calibri"/>
          <w:spacing w:val="-23"/>
          <w:sz w:val="20"/>
          <w:szCs w:val="20"/>
        </w:rPr>
        <w:t xml:space="preserve"> </w:t>
      </w:r>
      <w:r w:rsidRPr="00C953DC">
        <w:rPr>
          <w:rFonts w:ascii="Calibri" w:hAnsi="Calibri" w:cs="Calibri"/>
          <w:sz w:val="20"/>
          <w:szCs w:val="20"/>
        </w:rPr>
        <w:t>time.</w:t>
      </w:r>
    </w:p>
    <w:p w14:paraId="387196B2" w14:textId="77777777" w:rsidR="00360ADD" w:rsidRPr="00C953DC" w:rsidRDefault="002B7C8B" w:rsidP="00D80532">
      <w:pPr>
        <w:pStyle w:val="ListParagraph"/>
        <w:numPr>
          <w:ilvl w:val="1"/>
          <w:numId w:val="15"/>
        </w:numPr>
        <w:tabs>
          <w:tab w:val="left" w:pos="1090"/>
          <w:tab w:val="left" w:pos="1091"/>
        </w:tabs>
        <w:ind w:right="382" w:firstLine="0"/>
        <w:rPr>
          <w:rFonts w:ascii="Calibri" w:hAnsi="Calibri" w:cs="Calibri"/>
          <w:sz w:val="20"/>
          <w:szCs w:val="20"/>
        </w:rPr>
      </w:pPr>
      <w:r w:rsidRPr="00C953DC">
        <w:rPr>
          <w:rFonts w:ascii="Calibri" w:hAnsi="Calibri" w:cs="Calibri"/>
          <w:sz w:val="20"/>
          <w:szCs w:val="20"/>
        </w:rPr>
        <w:t>“</w:t>
      </w:r>
      <w:r w:rsidRPr="00C953DC">
        <w:rPr>
          <w:rFonts w:ascii="Calibri" w:hAnsi="Calibri" w:cs="Calibri"/>
          <w:sz w:val="20"/>
          <w:szCs w:val="20"/>
          <w:u w:val="single"/>
        </w:rPr>
        <w:t>Breach</w:t>
      </w:r>
      <w:r w:rsidRPr="00C953DC">
        <w:rPr>
          <w:rFonts w:ascii="Calibri" w:hAnsi="Calibri" w:cs="Calibri"/>
          <w:sz w:val="20"/>
          <w:szCs w:val="20"/>
        </w:rPr>
        <w:t>” shall mean the acquisition, access, use or disclosure of Protected Health Information in a manner not permitted by the Privacy Rule that compromises the security or privacy of the Protected Health Information as defined, and subject to the exceptions set forth, in 45 C.F.R. § 164.402.</w:t>
      </w:r>
    </w:p>
    <w:p w14:paraId="6CE51F30" w14:textId="77777777" w:rsidR="00360ADD" w:rsidRPr="00C953DC" w:rsidRDefault="002B7C8B" w:rsidP="00D80532">
      <w:pPr>
        <w:pStyle w:val="ListParagraph"/>
        <w:numPr>
          <w:ilvl w:val="1"/>
          <w:numId w:val="15"/>
        </w:numPr>
        <w:tabs>
          <w:tab w:val="left" w:pos="1133"/>
          <w:tab w:val="left" w:pos="1135"/>
        </w:tabs>
        <w:ind w:right="380" w:firstLine="0"/>
        <w:rPr>
          <w:rFonts w:ascii="Calibri" w:hAnsi="Calibri" w:cs="Calibri"/>
          <w:sz w:val="20"/>
          <w:szCs w:val="20"/>
        </w:rPr>
      </w:pPr>
      <w:r w:rsidRPr="00C953DC">
        <w:rPr>
          <w:rFonts w:ascii="Calibri" w:hAnsi="Calibri" w:cs="Calibri"/>
          <w:sz w:val="20"/>
          <w:szCs w:val="20"/>
        </w:rPr>
        <w:t>“</w:t>
      </w:r>
      <w:r w:rsidRPr="00C953DC">
        <w:rPr>
          <w:rFonts w:ascii="Calibri" w:hAnsi="Calibri" w:cs="Calibri"/>
          <w:sz w:val="20"/>
          <w:szCs w:val="20"/>
          <w:u w:val="single"/>
        </w:rPr>
        <w:t>Electronic Protected Health Information</w:t>
      </w:r>
      <w:r w:rsidRPr="00C953DC">
        <w:rPr>
          <w:rFonts w:ascii="Calibri" w:hAnsi="Calibri" w:cs="Calibri"/>
          <w:sz w:val="20"/>
          <w:szCs w:val="20"/>
        </w:rPr>
        <w:t>” shall mean Protected Health Information or PHI, as defined in Section 1.5, that is transmitted or maintained in electronic media, including but not limited to, hard drives, disks, on the internet, or on an intranet.</w:t>
      </w:r>
    </w:p>
    <w:p w14:paraId="38BA92A3" w14:textId="77777777" w:rsidR="00360ADD" w:rsidRPr="00C953DC" w:rsidRDefault="002B7C8B" w:rsidP="00D80532">
      <w:pPr>
        <w:pStyle w:val="ListParagraph"/>
        <w:numPr>
          <w:ilvl w:val="1"/>
          <w:numId w:val="15"/>
        </w:numPr>
        <w:tabs>
          <w:tab w:val="left" w:pos="1090"/>
          <w:tab w:val="left" w:pos="1091"/>
        </w:tabs>
        <w:ind w:right="386" w:firstLine="0"/>
        <w:rPr>
          <w:rFonts w:ascii="Calibri" w:hAnsi="Calibri" w:cs="Calibri"/>
          <w:sz w:val="20"/>
          <w:szCs w:val="20"/>
        </w:rPr>
      </w:pPr>
      <w:r w:rsidRPr="00C953DC">
        <w:rPr>
          <w:rFonts w:ascii="Calibri" w:hAnsi="Calibri" w:cs="Calibri"/>
          <w:b/>
          <w:sz w:val="20"/>
          <w:szCs w:val="20"/>
        </w:rPr>
        <w:t>“</w:t>
      </w:r>
      <w:r w:rsidRPr="00C953DC">
        <w:rPr>
          <w:rFonts w:ascii="Calibri" w:hAnsi="Calibri" w:cs="Calibri"/>
          <w:sz w:val="20"/>
          <w:szCs w:val="20"/>
          <w:u w:val="single"/>
        </w:rPr>
        <w:t>HITECH</w:t>
      </w:r>
      <w:r w:rsidRPr="00C953DC">
        <w:rPr>
          <w:rFonts w:ascii="Calibri" w:hAnsi="Calibri" w:cs="Calibri"/>
          <w:b/>
          <w:sz w:val="20"/>
          <w:szCs w:val="20"/>
        </w:rPr>
        <w:t xml:space="preserve">” </w:t>
      </w:r>
      <w:r w:rsidRPr="00C953DC">
        <w:rPr>
          <w:rFonts w:ascii="Calibri" w:hAnsi="Calibri" w:cs="Calibri"/>
          <w:sz w:val="20"/>
          <w:szCs w:val="20"/>
        </w:rPr>
        <w:t>shall mean Subtitle D of the Health Information Technology for Economic and Clinical Health Act provisions of the American Recovery and Reinvestment Act of 2009, 42 U.S.C. §§17921-17954, and any and all references in this BAA to sections of HITECH shall be deemed to include all associated existing and future implementing regulations, when and as each is</w:t>
      </w:r>
      <w:r w:rsidRPr="00C953DC">
        <w:rPr>
          <w:rFonts w:ascii="Calibri" w:hAnsi="Calibri" w:cs="Calibri"/>
          <w:spacing w:val="-5"/>
          <w:sz w:val="20"/>
          <w:szCs w:val="20"/>
        </w:rPr>
        <w:t xml:space="preserve"> </w:t>
      </w:r>
      <w:r w:rsidRPr="00C953DC">
        <w:rPr>
          <w:rFonts w:ascii="Calibri" w:hAnsi="Calibri" w:cs="Calibri"/>
          <w:sz w:val="20"/>
          <w:szCs w:val="20"/>
        </w:rPr>
        <w:t>effective.</w:t>
      </w:r>
    </w:p>
    <w:p w14:paraId="35DD7E18" w14:textId="77777777" w:rsidR="00360ADD" w:rsidRPr="00C953DC" w:rsidRDefault="002B7C8B" w:rsidP="00D80532">
      <w:pPr>
        <w:pStyle w:val="ListParagraph"/>
        <w:numPr>
          <w:ilvl w:val="1"/>
          <w:numId w:val="15"/>
        </w:numPr>
        <w:tabs>
          <w:tab w:val="left" w:pos="1090"/>
          <w:tab w:val="left" w:pos="1091"/>
        </w:tabs>
        <w:ind w:right="393" w:firstLine="0"/>
        <w:rPr>
          <w:rFonts w:ascii="Calibri" w:hAnsi="Calibri" w:cs="Calibri"/>
          <w:sz w:val="20"/>
          <w:szCs w:val="20"/>
        </w:rPr>
      </w:pPr>
      <w:r w:rsidRPr="00C953DC">
        <w:rPr>
          <w:rFonts w:ascii="Calibri" w:hAnsi="Calibri" w:cs="Calibri"/>
          <w:sz w:val="20"/>
          <w:szCs w:val="20"/>
        </w:rPr>
        <w:t>“</w:t>
      </w:r>
      <w:r w:rsidRPr="00C953DC">
        <w:rPr>
          <w:rFonts w:ascii="Calibri" w:hAnsi="Calibri" w:cs="Calibri"/>
          <w:sz w:val="20"/>
          <w:szCs w:val="20"/>
          <w:u w:val="single"/>
        </w:rPr>
        <w:t xml:space="preserve"> Protected Health Information” or “PHI</w:t>
      </w:r>
      <w:r w:rsidRPr="00C953DC">
        <w:rPr>
          <w:rFonts w:ascii="Calibri" w:hAnsi="Calibri" w:cs="Calibri"/>
          <w:sz w:val="20"/>
          <w:szCs w:val="20"/>
        </w:rPr>
        <w:t>” shall mean Protected Health Information, as defined in 45 C.F.R. § 160.103, and is limited to the Protected Health Information received from, or created, received, maintained, or transmitted on behalf of, Customer by Business Associate pursuant to performance of the</w:t>
      </w:r>
      <w:r w:rsidRPr="00C953DC">
        <w:rPr>
          <w:rFonts w:ascii="Calibri" w:hAnsi="Calibri" w:cs="Calibri"/>
          <w:spacing w:val="-17"/>
          <w:sz w:val="20"/>
          <w:szCs w:val="20"/>
        </w:rPr>
        <w:t xml:space="preserve"> </w:t>
      </w:r>
      <w:r w:rsidRPr="00C953DC">
        <w:rPr>
          <w:rFonts w:ascii="Calibri" w:hAnsi="Calibri" w:cs="Calibri"/>
          <w:sz w:val="20"/>
          <w:szCs w:val="20"/>
        </w:rPr>
        <w:t>Services.</w:t>
      </w:r>
    </w:p>
    <w:p w14:paraId="356866F0" w14:textId="77777777" w:rsidR="00360ADD" w:rsidRPr="00C953DC" w:rsidRDefault="002B7C8B" w:rsidP="00D80532">
      <w:pPr>
        <w:pStyle w:val="ListParagraph"/>
        <w:numPr>
          <w:ilvl w:val="1"/>
          <w:numId w:val="15"/>
        </w:numPr>
        <w:tabs>
          <w:tab w:val="left" w:pos="1088"/>
          <w:tab w:val="left" w:pos="1089"/>
        </w:tabs>
        <w:spacing w:before="39"/>
        <w:ind w:right="390" w:firstLine="0"/>
        <w:rPr>
          <w:rFonts w:ascii="Calibri" w:hAnsi="Calibri" w:cs="Calibri"/>
          <w:sz w:val="20"/>
          <w:szCs w:val="20"/>
        </w:rPr>
      </w:pPr>
      <w:r w:rsidRPr="00C953DC">
        <w:rPr>
          <w:rFonts w:ascii="Calibri" w:hAnsi="Calibri" w:cs="Calibri"/>
          <w:sz w:val="20"/>
          <w:szCs w:val="20"/>
        </w:rPr>
        <w:t>“</w:t>
      </w:r>
      <w:r w:rsidRPr="00C953DC">
        <w:rPr>
          <w:rFonts w:ascii="Calibri" w:hAnsi="Calibri" w:cs="Calibri"/>
          <w:sz w:val="20"/>
          <w:szCs w:val="20"/>
          <w:u w:val="single"/>
        </w:rPr>
        <w:t>Privacy Rule</w:t>
      </w:r>
      <w:r w:rsidRPr="00C953DC">
        <w:rPr>
          <w:rFonts w:ascii="Calibri" w:hAnsi="Calibri" w:cs="Calibri"/>
          <w:sz w:val="20"/>
          <w:szCs w:val="20"/>
        </w:rPr>
        <w:t>” shall mean the federal privacy regulations issued pursuant to the Health Insurance Portability and Accountability</w:t>
      </w:r>
      <w:r w:rsidRPr="00C953DC">
        <w:rPr>
          <w:rFonts w:ascii="Calibri" w:hAnsi="Calibri" w:cs="Calibri"/>
          <w:spacing w:val="-1"/>
          <w:sz w:val="20"/>
          <w:szCs w:val="20"/>
        </w:rPr>
        <w:t xml:space="preserve"> </w:t>
      </w:r>
      <w:r w:rsidRPr="00C953DC">
        <w:rPr>
          <w:rFonts w:ascii="Calibri" w:hAnsi="Calibri" w:cs="Calibri"/>
          <w:sz w:val="20"/>
          <w:szCs w:val="20"/>
        </w:rPr>
        <w:t>Act</w:t>
      </w:r>
      <w:r w:rsidRPr="00C953DC">
        <w:rPr>
          <w:rFonts w:ascii="Calibri" w:hAnsi="Calibri" w:cs="Calibri"/>
          <w:spacing w:val="-1"/>
          <w:sz w:val="20"/>
          <w:szCs w:val="20"/>
        </w:rPr>
        <w:t xml:space="preserve"> </w:t>
      </w:r>
      <w:r w:rsidRPr="00C953DC">
        <w:rPr>
          <w:rFonts w:ascii="Calibri" w:hAnsi="Calibri" w:cs="Calibri"/>
          <w:sz w:val="20"/>
          <w:szCs w:val="20"/>
        </w:rPr>
        <w:t>of 1996,</w:t>
      </w:r>
      <w:r w:rsidRPr="00C953DC">
        <w:rPr>
          <w:rFonts w:ascii="Calibri" w:hAnsi="Calibri" w:cs="Calibri"/>
          <w:spacing w:val="-1"/>
          <w:sz w:val="20"/>
          <w:szCs w:val="20"/>
        </w:rPr>
        <w:t xml:space="preserve"> </w:t>
      </w:r>
      <w:r w:rsidRPr="00C953DC">
        <w:rPr>
          <w:rFonts w:ascii="Calibri" w:hAnsi="Calibri" w:cs="Calibri"/>
          <w:sz w:val="20"/>
          <w:szCs w:val="20"/>
        </w:rPr>
        <w:t>as amended</w:t>
      </w:r>
      <w:r w:rsidRPr="00C953DC">
        <w:rPr>
          <w:rFonts w:ascii="Calibri" w:hAnsi="Calibri" w:cs="Calibri"/>
          <w:spacing w:val="-1"/>
          <w:sz w:val="20"/>
          <w:szCs w:val="20"/>
        </w:rPr>
        <w:t xml:space="preserve"> </w:t>
      </w:r>
      <w:r w:rsidRPr="00C953DC">
        <w:rPr>
          <w:rFonts w:ascii="Calibri" w:hAnsi="Calibri" w:cs="Calibri"/>
          <w:sz w:val="20"/>
          <w:szCs w:val="20"/>
        </w:rPr>
        <w:t>from</w:t>
      </w:r>
      <w:r w:rsidRPr="00C953DC">
        <w:rPr>
          <w:rFonts w:ascii="Calibri" w:hAnsi="Calibri" w:cs="Calibri"/>
          <w:spacing w:val="-2"/>
          <w:sz w:val="20"/>
          <w:szCs w:val="20"/>
        </w:rPr>
        <w:t xml:space="preserve"> </w:t>
      </w:r>
      <w:r w:rsidRPr="00C953DC">
        <w:rPr>
          <w:rFonts w:ascii="Calibri" w:hAnsi="Calibri" w:cs="Calibri"/>
          <w:sz w:val="20"/>
          <w:szCs w:val="20"/>
        </w:rPr>
        <w:t>time</w:t>
      </w:r>
      <w:r w:rsidRPr="00C953DC">
        <w:rPr>
          <w:rFonts w:ascii="Calibri" w:hAnsi="Calibri" w:cs="Calibri"/>
          <w:spacing w:val="-2"/>
          <w:sz w:val="20"/>
          <w:szCs w:val="20"/>
        </w:rPr>
        <w:t xml:space="preserve"> </w:t>
      </w:r>
      <w:r w:rsidRPr="00C953DC">
        <w:rPr>
          <w:rFonts w:ascii="Calibri" w:hAnsi="Calibri" w:cs="Calibri"/>
          <w:sz w:val="20"/>
          <w:szCs w:val="20"/>
        </w:rPr>
        <w:t>to</w:t>
      </w:r>
      <w:r w:rsidRPr="00C953DC">
        <w:rPr>
          <w:rFonts w:ascii="Calibri" w:hAnsi="Calibri" w:cs="Calibri"/>
          <w:spacing w:val="-1"/>
          <w:sz w:val="20"/>
          <w:szCs w:val="20"/>
        </w:rPr>
        <w:t xml:space="preserve"> </w:t>
      </w:r>
      <w:r w:rsidRPr="00C953DC">
        <w:rPr>
          <w:rFonts w:ascii="Calibri" w:hAnsi="Calibri" w:cs="Calibri"/>
          <w:sz w:val="20"/>
          <w:szCs w:val="20"/>
        </w:rPr>
        <w:t>time,</w:t>
      </w:r>
      <w:r w:rsidRPr="00C953DC">
        <w:rPr>
          <w:rFonts w:ascii="Calibri" w:hAnsi="Calibri" w:cs="Calibri"/>
          <w:spacing w:val="-1"/>
          <w:sz w:val="20"/>
          <w:szCs w:val="20"/>
        </w:rPr>
        <w:t xml:space="preserve"> </w:t>
      </w:r>
      <w:r w:rsidRPr="00C953DC">
        <w:rPr>
          <w:rFonts w:ascii="Calibri" w:hAnsi="Calibri" w:cs="Calibri"/>
          <w:sz w:val="20"/>
          <w:szCs w:val="20"/>
        </w:rPr>
        <w:t>codified</w:t>
      </w:r>
      <w:r w:rsidRPr="00C953DC">
        <w:rPr>
          <w:rFonts w:ascii="Calibri" w:hAnsi="Calibri" w:cs="Calibri"/>
          <w:spacing w:val="-1"/>
          <w:sz w:val="20"/>
          <w:szCs w:val="20"/>
        </w:rPr>
        <w:t xml:space="preserve"> </w:t>
      </w:r>
      <w:r w:rsidRPr="00C953DC">
        <w:rPr>
          <w:rFonts w:ascii="Calibri" w:hAnsi="Calibri" w:cs="Calibri"/>
          <w:sz w:val="20"/>
          <w:szCs w:val="20"/>
        </w:rPr>
        <w:t>at</w:t>
      </w:r>
      <w:r w:rsidRPr="00C953DC">
        <w:rPr>
          <w:rFonts w:ascii="Calibri" w:hAnsi="Calibri" w:cs="Calibri"/>
          <w:spacing w:val="-1"/>
          <w:sz w:val="20"/>
          <w:szCs w:val="20"/>
        </w:rPr>
        <w:t xml:space="preserve"> </w:t>
      </w:r>
      <w:r w:rsidRPr="00C953DC">
        <w:rPr>
          <w:rFonts w:ascii="Calibri" w:hAnsi="Calibri" w:cs="Calibri"/>
          <w:sz w:val="20"/>
          <w:szCs w:val="20"/>
        </w:rPr>
        <w:t>45</w:t>
      </w:r>
      <w:r w:rsidRPr="00C953DC">
        <w:rPr>
          <w:rFonts w:ascii="Calibri" w:hAnsi="Calibri" w:cs="Calibri"/>
          <w:spacing w:val="-2"/>
          <w:sz w:val="20"/>
          <w:szCs w:val="20"/>
        </w:rPr>
        <w:t xml:space="preserve"> </w:t>
      </w:r>
      <w:r w:rsidRPr="00C953DC">
        <w:rPr>
          <w:rFonts w:ascii="Calibri" w:hAnsi="Calibri" w:cs="Calibri"/>
          <w:sz w:val="20"/>
          <w:szCs w:val="20"/>
        </w:rPr>
        <w:t>C.F.R.</w:t>
      </w:r>
      <w:r w:rsidRPr="00C953DC">
        <w:rPr>
          <w:rFonts w:ascii="Calibri" w:hAnsi="Calibri" w:cs="Calibri"/>
          <w:spacing w:val="-1"/>
          <w:sz w:val="20"/>
          <w:szCs w:val="20"/>
        </w:rPr>
        <w:t xml:space="preserve"> </w:t>
      </w:r>
      <w:r w:rsidRPr="00C953DC">
        <w:rPr>
          <w:rFonts w:ascii="Calibri" w:hAnsi="Calibri" w:cs="Calibri"/>
          <w:sz w:val="20"/>
          <w:szCs w:val="20"/>
        </w:rPr>
        <w:t>Parts</w:t>
      </w:r>
      <w:r w:rsidRPr="00C953DC">
        <w:rPr>
          <w:rFonts w:ascii="Calibri" w:hAnsi="Calibri" w:cs="Calibri"/>
          <w:spacing w:val="-2"/>
          <w:sz w:val="20"/>
          <w:szCs w:val="20"/>
        </w:rPr>
        <w:t xml:space="preserve"> </w:t>
      </w:r>
      <w:r w:rsidRPr="00C953DC">
        <w:rPr>
          <w:rFonts w:ascii="Calibri" w:hAnsi="Calibri" w:cs="Calibri"/>
          <w:sz w:val="20"/>
          <w:szCs w:val="20"/>
        </w:rPr>
        <w:t>160</w:t>
      </w:r>
      <w:r w:rsidRPr="00C953DC">
        <w:rPr>
          <w:rFonts w:ascii="Calibri" w:hAnsi="Calibri" w:cs="Calibri"/>
          <w:spacing w:val="-2"/>
          <w:sz w:val="20"/>
          <w:szCs w:val="20"/>
        </w:rPr>
        <w:t xml:space="preserve"> </w:t>
      </w:r>
      <w:r w:rsidRPr="00C953DC">
        <w:rPr>
          <w:rFonts w:ascii="Calibri" w:hAnsi="Calibri" w:cs="Calibri"/>
          <w:sz w:val="20"/>
          <w:szCs w:val="20"/>
        </w:rPr>
        <w:t>and</w:t>
      </w:r>
      <w:r w:rsidRPr="00C953DC">
        <w:rPr>
          <w:rFonts w:ascii="Calibri" w:hAnsi="Calibri" w:cs="Calibri"/>
          <w:spacing w:val="-1"/>
          <w:sz w:val="20"/>
          <w:szCs w:val="20"/>
        </w:rPr>
        <w:t xml:space="preserve"> </w:t>
      </w:r>
      <w:r w:rsidRPr="00C953DC">
        <w:rPr>
          <w:rFonts w:ascii="Calibri" w:hAnsi="Calibri" w:cs="Calibri"/>
          <w:sz w:val="20"/>
          <w:szCs w:val="20"/>
        </w:rPr>
        <w:t>164</w:t>
      </w:r>
      <w:r w:rsidRPr="00C953DC">
        <w:rPr>
          <w:rFonts w:ascii="Calibri" w:hAnsi="Calibri" w:cs="Calibri"/>
          <w:spacing w:val="-2"/>
          <w:sz w:val="20"/>
          <w:szCs w:val="20"/>
        </w:rPr>
        <w:t xml:space="preserve"> </w:t>
      </w:r>
      <w:r w:rsidRPr="00C953DC">
        <w:rPr>
          <w:rFonts w:ascii="Calibri" w:hAnsi="Calibri" w:cs="Calibri"/>
          <w:sz w:val="20"/>
          <w:szCs w:val="20"/>
        </w:rPr>
        <w:t>(Subparts</w:t>
      </w:r>
      <w:r w:rsidRPr="00C953DC">
        <w:rPr>
          <w:rFonts w:ascii="Calibri" w:hAnsi="Calibri" w:cs="Calibri"/>
          <w:spacing w:val="-2"/>
          <w:sz w:val="20"/>
          <w:szCs w:val="20"/>
        </w:rPr>
        <w:t xml:space="preserve"> </w:t>
      </w:r>
      <w:r w:rsidRPr="00C953DC">
        <w:rPr>
          <w:rFonts w:ascii="Calibri" w:hAnsi="Calibri" w:cs="Calibri"/>
          <w:sz w:val="20"/>
          <w:szCs w:val="20"/>
        </w:rPr>
        <w:t>A</w:t>
      </w:r>
      <w:r w:rsidRPr="00C953DC">
        <w:rPr>
          <w:rFonts w:ascii="Calibri" w:hAnsi="Calibri" w:cs="Calibri"/>
          <w:spacing w:val="-1"/>
          <w:sz w:val="20"/>
          <w:szCs w:val="20"/>
        </w:rPr>
        <w:t xml:space="preserve"> </w:t>
      </w:r>
      <w:r w:rsidRPr="00C953DC">
        <w:rPr>
          <w:rFonts w:ascii="Calibri" w:hAnsi="Calibri" w:cs="Calibri"/>
          <w:sz w:val="20"/>
          <w:szCs w:val="20"/>
        </w:rPr>
        <w:t>&amp;</w:t>
      </w:r>
      <w:r w:rsidRPr="00C953DC">
        <w:rPr>
          <w:rFonts w:ascii="Calibri" w:hAnsi="Calibri" w:cs="Calibri"/>
          <w:spacing w:val="-22"/>
          <w:sz w:val="20"/>
          <w:szCs w:val="20"/>
        </w:rPr>
        <w:t xml:space="preserve"> </w:t>
      </w:r>
      <w:r w:rsidRPr="00C953DC">
        <w:rPr>
          <w:rFonts w:ascii="Calibri" w:hAnsi="Calibri" w:cs="Calibri"/>
          <w:sz w:val="20"/>
          <w:szCs w:val="20"/>
        </w:rPr>
        <w:t>E).</w:t>
      </w:r>
    </w:p>
    <w:p w14:paraId="57D6788D" w14:textId="77777777" w:rsidR="00360ADD" w:rsidRPr="00C953DC" w:rsidRDefault="002B7C8B" w:rsidP="00D80532">
      <w:pPr>
        <w:pStyle w:val="ListParagraph"/>
        <w:numPr>
          <w:ilvl w:val="1"/>
          <w:numId w:val="15"/>
        </w:numPr>
        <w:tabs>
          <w:tab w:val="left" w:pos="1088"/>
          <w:tab w:val="left" w:pos="1089"/>
        </w:tabs>
        <w:ind w:right="390" w:firstLine="0"/>
        <w:rPr>
          <w:rFonts w:ascii="Calibri" w:hAnsi="Calibri" w:cs="Calibri"/>
          <w:sz w:val="20"/>
          <w:szCs w:val="20"/>
        </w:rPr>
      </w:pPr>
      <w:r w:rsidRPr="00C953DC">
        <w:rPr>
          <w:rFonts w:ascii="Calibri" w:hAnsi="Calibri" w:cs="Calibri"/>
          <w:sz w:val="20"/>
          <w:szCs w:val="20"/>
        </w:rPr>
        <w:t>“</w:t>
      </w:r>
      <w:r w:rsidRPr="00C953DC">
        <w:rPr>
          <w:rFonts w:ascii="Calibri" w:hAnsi="Calibri" w:cs="Calibri"/>
          <w:sz w:val="20"/>
          <w:szCs w:val="20"/>
          <w:u w:val="single"/>
        </w:rPr>
        <w:t>Security Rule</w:t>
      </w:r>
      <w:r w:rsidRPr="00C953DC">
        <w:rPr>
          <w:rFonts w:ascii="Calibri" w:hAnsi="Calibri" w:cs="Calibri"/>
          <w:sz w:val="20"/>
          <w:szCs w:val="20"/>
        </w:rPr>
        <w:t>” shall mean the federal security regulations issued pursuant to the Health Insurance Portability and Accountability Act</w:t>
      </w:r>
      <w:r w:rsidRPr="00C953DC">
        <w:rPr>
          <w:rFonts w:ascii="Calibri" w:hAnsi="Calibri" w:cs="Calibri"/>
          <w:spacing w:val="-1"/>
          <w:sz w:val="20"/>
          <w:szCs w:val="20"/>
        </w:rPr>
        <w:t xml:space="preserve"> </w:t>
      </w:r>
      <w:r w:rsidRPr="00C953DC">
        <w:rPr>
          <w:rFonts w:ascii="Calibri" w:hAnsi="Calibri" w:cs="Calibri"/>
          <w:sz w:val="20"/>
          <w:szCs w:val="20"/>
        </w:rPr>
        <w:t>of</w:t>
      </w:r>
      <w:r w:rsidRPr="00C953DC">
        <w:rPr>
          <w:rFonts w:ascii="Calibri" w:hAnsi="Calibri" w:cs="Calibri"/>
          <w:spacing w:val="-3"/>
          <w:sz w:val="20"/>
          <w:szCs w:val="20"/>
        </w:rPr>
        <w:t xml:space="preserve"> </w:t>
      </w:r>
      <w:r w:rsidRPr="00C953DC">
        <w:rPr>
          <w:rFonts w:ascii="Calibri" w:hAnsi="Calibri" w:cs="Calibri"/>
          <w:sz w:val="20"/>
          <w:szCs w:val="20"/>
        </w:rPr>
        <w:t>1996,</w:t>
      </w:r>
      <w:r w:rsidRPr="00C953DC">
        <w:rPr>
          <w:rFonts w:ascii="Calibri" w:hAnsi="Calibri" w:cs="Calibri"/>
          <w:spacing w:val="-1"/>
          <w:sz w:val="20"/>
          <w:szCs w:val="20"/>
        </w:rPr>
        <w:t xml:space="preserve"> </w:t>
      </w:r>
      <w:r w:rsidRPr="00C953DC">
        <w:rPr>
          <w:rFonts w:ascii="Calibri" w:hAnsi="Calibri" w:cs="Calibri"/>
          <w:sz w:val="20"/>
          <w:szCs w:val="20"/>
        </w:rPr>
        <w:t>as</w:t>
      </w:r>
      <w:r w:rsidRPr="00C953DC">
        <w:rPr>
          <w:rFonts w:ascii="Calibri" w:hAnsi="Calibri" w:cs="Calibri"/>
          <w:spacing w:val="1"/>
          <w:sz w:val="20"/>
          <w:szCs w:val="20"/>
        </w:rPr>
        <w:t xml:space="preserve"> </w:t>
      </w:r>
      <w:r w:rsidRPr="00C953DC">
        <w:rPr>
          <w:rFonts w:ascii="Calibri" w:hAnsi="Calibri" w:cs="Calibri"/>
          <w:sz w:val="20"/>
          <w:szCs w:val="20"/>
        </w:rPr>
        <w:t>amended</w:t>
      </w:r>
      <w:r w:rsidRPr="00C953DC">
        <w:rPr>
          <w:rFonts w:ascii="Calibri" w:hAnsi="Calibri" w:cs="Calibri"/>
          <w:spacing w:val="-1"/>
          <w:sz w:val="20"/>
          <w:szCs w:val="20"/>
        </w:rPr>
        <w:t xml:space="preserve"> </w:t>
      </w:r>
      <w:r w:rsidRPr="00C953DC">
        <w:rPr>
          <w:rFonts w:ascii="Calibri" w:hAnsi="Calibri" w:cs="Calibri"/>
          <w:sz w:val="20"/>
          <w:szCs w:val="20"/>
        </w:rPr>
        <w:t>from</w:t>
      </w:r>
      <w:r w:rsidRPr="00C953DC">
        <w:rPr>
          <w:rFonts w:ascii="Calibri" w:hAnsi="Calibri" w:cs="Calibri"/>
          <w:spacing w:val="-2"/>
          <w:sz w:val="20"/>
          <w:szCs w:val="20"/>
        </w:rPr>
        <w:t xml:space="preserve"> </w:t>
      </w:r>
      <w:r w:rsidRPr="00C953DC">
        <w:rPr>
          <w:rFonts w:ascii="Calibri" w:hAnsi="Calibri" w:cs="Calibri"/>
          <w:sz w:val="20"/>
          <w:szCs w:val="20"/>
        </w:rPr>
        <w:t>time</w:t>
      </w:r>
      <w:r w:rsidRPr="00C953DC">
        <w:rPr>
          <w:rFonts w:ascii="Calibri" w:hAnsi="Calibri" w:cs="Calibri"/>
          <w:spacing w:val="-2"/>
          <w:sz w:val="20"/>
          <w:szCs w:val="20"/>
        </w:rPr>
        <w:t xml:space="preserve"> </w:t>
      </w:r>
      <w:r w:rsidRPr="00C953DC">
        <w:rPr>
          <w:rFonts w:ascii="Calibri" w:hAnsi="Calibri" w:cs="Calibri"/>
          <w:sz w:val="20"/>
          <w:szCs w:val="20"/>
        </w:rPr>
        <w:t>to</w:t>
      </w:r>
      <w:r w:rsidRPr="00C953DC">
        <w:rPr>
          <w:rFonts w:ascii="Calibri" w:hAnsi="Calibri" w:cs="Calibri"/>
          <w:spacing w:val="-1"/>
          <w:sz w:val="20"/>
          <w:szCs w:val="20"/>
        </w:rPr>
        <w:t xml:space="preserve"> </w:t>
      </w:r>
      <w:r w:rsidRPr="00C953DC">
        <w:rPr>
          <w:rFonts w:ascii="Calibri" w:hAnsi="Calibri" w:cs="Calibri"/>
          <w:sz w:val="20"/>
          <w:szCs w:val="20"/>
        </w:rPr>
        <w:t>time,</w:t>
      </w:r>
      <w:r w:rsidRPr="00C953DC">
        <w:rPr>
          <w:rFonts w:ascii="Calibri" w:hAnsi="Calibri" w:cs="Calibri"/>
          <w:spacing w:val="-1"/>
          <w:sz w:val="20"/>
          <w:szCs w:val="20"/>
        </w:rPr>
        <w:t xml:space="preserve"> </w:t>
      </w:r>
      <w:r w:rsidRPr="00C953DC">
        <w:rPr>
          <w:rFonts w:ascii="Calibri" w:hAnsi="Calibri" w:cs="Calibri"/>
          <w:sz w:val="20"/>
          <w:szCs w:val="20"/>
        </w:rPr>
        <w:t>codified</w:t>
      </w:r>
      <w:r w:rsidRPr="00C953DC">
        <w:rPr>
          <w:rFonts w:ascii="Calibri" w:hAnsi="Calibri" w:cs="Calibri"/>
          <w:spacing w:val="-1"/>
          <w:sz w:val="20"/>
          <w:szCs w:val="20"/>
        </w:rPr>
        <w:t xml:space="preserve"> </w:t>
      </w:r>
      <w:r w:rsidRPr="00C953DC">
        <w:rPr>
          <w:rFonts w:ascii="Calibri" w:hAnsi="Calibri" w:cs="Calibri"/>
          <w:sz w:val="20"/>
          <w:szCs w:val="20"/>
        </w:rPr>
        <w:t>at</w:t>
      </w:r>
      <w:r w:rsidRPr="00C953DC">
        <w:rPr>
          <w:rFonts w:ascii="Calibri" w:hAnsi="Calibri" w:cs="Calibri"/>
          <w:spacing w:val="-1"/>
          <w:sz w:val="20"/>
          <w:szCs w:val="20"/>
        </w:rPr>
        <w:t xml:space="preserve"> </w:t>
      </w:r>
      <w:r w:rsidRPr="00C953DC">
        <w:rPr>
          <w:rFonts w:ascii="Calibri" w:hAnsi="Calibri" w:cs="Calibri"/>
          <w:sz w:val="20"/>
          <w:szCs w:val="20"/>
        </w:rPr>
        <w:t>45</w:t>
      </w:r>
      <w:r w:rsidRPr="00C953DC">
        <w:rPr>
          <w:rFonts w:ascii="Calibri" w:hAnsi="Calibri" w:cs="Calibri"/>
          <w:spacing w:val="-2"/>
          <w:sz w:val="20"/>
          <w:szCs w:val="20"/>
        </w:rPr>
        <w:t xml:space="preserve"> </w:t>
      </w:r>
      <w:r w:rsidRPr="00C953DC">
        <w:rPr>
          <w:rFonts w:ascii="Calibri" w:hAnsi="Calibri" w:cs="Calibri"/>
          <w:sz w:val="20"/>
          <w:szCs w:val="20"/>
        </w:rPr>
        <w:t>C.F.R.</w:t>
      </w:r>
      <w:r w:rsidRPr="00C953DC">
        <w:rPr>
          <w:rFonts w:ascii="Calibri" w:hAnsi="Calibri" w:cs="Calibri"/>
          <w:spacing w:val="-1"/>
          <w:sz w:val="20"/>
          <w:szCs w:val="20"/>
        </w:rPr>
        <w:t xml:space="preserve"> </w:t>
      </w:r>
      <w:r w:rsidRPr="00C953DC">
        <w:rPr>
          <w:rFonts w:ascii="Calibri" w:hAnsi="Calibri" w:cs="Calibri"/>
          <w:sz w:val="20"/>
          <w:szCs w:val="20"/>
        </w:rPr>
        <w:t>Parts</w:t>
      </w:r>
      <w:r w:rsidRPr="00C953DC">
        <w:rPr>
          <w:rFonts w:ascii="Calibri" w:hAnsi="Calibri" w:cs="Calibri"/>
          <w:spacing w:val="-2"/>
          <w:sz w:val="20"/>
          <w:szCs w:val="20"/>
        </w:rPr>
        <w:t xml:space="preserve"> </w:t>
      </w:r>
      <w:r w:rsidRPr="00C953DC">
        <w:rPr>
          <w:rFonts w:ascii="Calibri" w:hAnsi="Calibri" w:cs="Calibri"/>
          <w:sz w:val="20"/>
          <w:szCs w:val="20"/>
        </w:rPr>
        <w:t>160</w:t>
      </w:r>
      <w:r w:rsidRPr="00C953DC">
        <w:rPr>
          <w:rFonts w:ascii="Calibri" w:hAnsi="Calibri" w:cs="Calibri"/>
          <w:spacing w:val="-2"/>
          <w:sz w:val="20"/>
          <w:szCs w:val="20"/>
        </w:rPr>
        <w:t xml:space="preserve"> </w:t>
      </w:r>
      <w:r w:rsidRPr="00C953DC">
        <w:rPr>
          <w:rFonts w:ascii="Calibri" w:hAnsi="Calibri" w:cs="Calibri"/>
          <w:sz w:val="20"/>
          <w:szCs w:val="20"/>
        </w:rPr>
        <w:t>and 164</w:t>
      </w:r>
      <w:r w:rsidRPr="00C953DC">
        <w:rPr>
          <w:rFonts w:ascii="Calibri" w:hAnsi="Calibri" w:cs="Calibri"/>
          <w:spacing w:val="-2"/>
          <w:sz w:val="20"/>
          <w:szCs w:val="20"/>
        </w:rPr>
        <w:t xml:space="preserve"> </w:t>
      </w:r>
      <w:r w:rsidRPr="00C953DC">
        <w:rPr>
          <w:rFonts w:ascii="Calibri" w:hAnsi="Calibri" w:cs="Calibri"/>
          <w:sz w:val="20"/>
          <w:szCs w:val="20"/>
        </w:rPr>
        <w:t>(Subparts</w:t>
      </w:r>
      <w:r w:rsidRPr="00C953DC">
        <w:rPr>
          <w:rFonts w:ascii="Calibri" w:hAnsi="Calibri" w:cs="Calibri"/>
          <w:spacing w:val="-2"/>
          <w:sz w:val="20"/>
          <w:szCs w:val="20"/>
        </w:rPr>
        <w:t xml:space="preserve"> </w:t>
      </w:r>
      <w:r w:rsidRPr="00C953DC">
        <w:rPr>
          <w:rFonts w:ascii="Calibri" w:hAnsi="Calibri" w:cs="Calibri"/>
          <w:sz w:val="20"/>
          <w:szCs w:val="20"/>
        </w:rPr>
        <w:t>A</w:t>
      </w:r>
      <w:r w:rsidRPr="00C953DC">
        <w:rPr>
          <w:rFonts w:ascii="Calibri" w:hAnsi="Calibri" w:cs="Calibri"/>
          <w:spacing w:val="-1"/>
          <w:sz w:val="20"/>
          <w:szCs w:val="20"/>
        </w:rPr>
        <w:t xml:space="preserve"> </w:t>
      </w:r>
      <w:r w:rsidRPr="00C953DC">
        <w:rPr>
          <w:rFonts w:ascii="Calibri" w:hAnsi="Calibri" w:cs="Calibri"/>
          <w:sz w:val="20"/>
          <w:szCs w:val="20"/>
        </w:rPr>
        <w:t>&amp;</w:t>
      </w:r>
      <w:r w:rsidRPr="00C953DC">
        <w:rPr>
          <w:rFonts w:ascii="Calibri" w:hAnsi="Calibri" w:cs="Calibri"/>
          <w:spacing w:val="-24"/>
          <w:sz w:val="20"/>
          <w:szCs w:val="20"/>
        </w:rPr>
        <w:t xml:space="preserve"> </w:t>
      </w:r>
      <w:r w:rsidRPr="00C953DC">
        <w:rPr>
          <w:rFonts w:ascii="Calibri" w:hAnsi="Calibri" w:cs="Calibri"/>
          <w:sz w:val="20"/>
          <w:szCs w:val="20"/>
        </w:rPr>
        <w:t>C).</w:t>
      </w:r>
    </w:p>
    <w:p w14:paraId="59DB8B0B" w14:textId="77777777" w:rsidR="00360ADD" w:rsidRPr="00C953DC" w:rsidRDefault="00360ADD" w:rsidP="00D80532">
      <w:pPr>
        <w:pStyle w:val="BodyText"/>
        <w:spacing w:before="3"/>
        <w:rPr>
          <w:rFonts w:cs="Calibri"/>
          <w:sz w:val="20"/>
        </w:rPr>
      </w:pPr>
    </w:p>
    <w:p w14:paraId="567217C9" w14:textId="77777777" w:rsidR="00360ADD" w:rsidRPr="00C953DC" w:rsidRDefault="002B7C8B" w:rsidP="00EA23BA">
      <w:pPr>
        <w:pStyle w:val="Heading2"/>
        <w:numPr>
          <w:ilvl w:val="0"/>
          <w:numId w:val="15"/>
        </w:numPr>
        <w:tabs>
          <w:tab w:val="left" w:pos="1088"/>
          <w:tab w:val="left" w:pos="1089"/>
        </w:tabs>
        <w:spacing w:before="1"/>
        <w:ind w:left="720" w:hanging="360"/>
        <w:rPr>
          <w:rFonts w:cs="Calibri"/>
          <w:b/>
          <w:bCs w:val="0"/>
          <w:sz w:val="20"/>
          <w:szCs w:val="20"/>
        </w:rPr>
      </w:pPr>
      <w:r w:rsidRPr="00C953DC">
        <w:rPr>
          <w:rFonts w:cs="Calibri"/>
          <w:b/>
          <w:bCs w:val="0"/>
          <w:sz w:val="20"/>
          <w:szCs w:val="20"/>
        </w:rPr>
        <w:t>Permitted Uses and Disclosures of Protected Health</w:t>
      </w:r>
      <w:r w:rsidRPr="00C953DC">
        <w:rPr>
          <w:rFonts w:cs="Calibri"/>
          <w:b/>
          <w:bCs w:val="0"/>
          <w:spacing w:val="-1"/>
          <w:sz w:val="20"/>
          <w:szCs w:val="20"/>
        </w:rPr>
        <w:t xml:space="preserve"> </w:t>
      </w:r>
      <w:r w:rsidRPr="00C953DC">
        <w:rPr>
          <w:rFonts w:cs="Calibri"/>
          <w:b/>
          <w:bCs w:val="0"/>
          <w:sz w:val="20"/>
          <w:szCs w:val="20"/>
        </w:rPr>
        <w:t>Information</w:t>
      </w:r>
    </w:p>
    <w:p w14:paraId="1FBB5E7E" w14:textId="77777777" w:rsidR="00360ADD" w:rsidRPr="00C953DC" w:rsidRDefault="002B7C8B" w:rsidP="00D80532">
      <w:pPr>
        <w:pStyle w:val="ListParagraph"/>
        <w:numPr>
          <w:ilvl w:val="1"/>
          <w:numId w:val="15"/>
        </w:numPr>
        <w:tabs>
          <w:tab w:val="left" w:pos="1088"/>
          <w:tab w:val="left" w:pos="1089"/>
        </w:tabs>
        <w:ind w:left="1088" w:hanging="721"/>
        <w:rPr>
          <w:rFonts w:ascii="Calibri" w:hAnsi="Calibri" w:cs="Calibri"/>
          <w:sz w:val="20"/>
          <w:szCs w:val="20"/>
        </w:rPr>
      </w:pPr>
      <w:r w:rsidRPr="00C953DC">
        <w:rPr>
          <w:rFonts w:ascii="Calibri" w:hAnsi="Calibri" w:cs="Calibri"/>
          <w:sz w:val="20"/>
          <w:szCs w:val="20"/>
          <w:u w:val="single"/>
        </w:rPr>
        <w:t>Services</w:t>
      </w:r>
      <w:r w:rsidRPr="00C953DC">
        <w:rPr>
          <w:rFonts w:ascii="Calibri" w:hAnsi="Calibri" w:cs="Calibri"/>
          <w:sz w:val="20"/>
          <w:szCs w:val="20"/>
        </w:rPr>
        <w:t>.</w:t>
      </w:r>
    </w:p>
    <w:p w14:paraId="05EB5B08" w14:textId="2A271F8B" w:rsidR="00360ADD" w:rsidRPr="00C953DC" w:rsidRDefault="002B7C8B" w:rsidP="00D80532">
      <w:pPr>
        <w:pStyle w:val="ListParagraph"/>
        <w:numPr>
          <w:ilvl w:val="2"/>
          <w:numId w:val="15"/>
        </w:numPr>
        <w:tabs>
          <w:tab w:val="left" w:pos="1091"/>
        </w:tabs>
        <w:spacing w:before="59"/>
        <w:ind w:right="376" w:firstLine="360"/>
        <w:rPr>
          <w:rFonts w:ascii="Calibri" w:hAnsi="Calibri" w:cs="Calibri"/>
          <w:sz w:val="20"/>
          <w:szCs w:val="20"/>
        </w:rPr>
      </w:pPr>
      <w:r w:rsidRPr="00C953DC">
        <w:rPr>
          <w:rFonts w:ascii="Calibri" w:hAnsi="Calibri" w:cs="Calibri"/>
          <w:sz w:val="20"/>
          <w:szCs w:val="20"/>
        </w:rPr>
        <w:lastRenderedPageBreak/>
        <w:t>Business</w:t>
      </w:r>
      <w:r w:rsidRPr="00C953DC">
        <w:rPr>
          <w:rFonts w:ascii="Calibri" w:hAnsi="Calibri" w:cs="Calibri"/>
          <w:spacing w:val="-14"/>
          <w:sz w:val="20"/>
          <w:szCs w:val="20"/>
        </w:rPr>
        <w:t xml:space="preserve"> </w:t>
      </w:r>
      <w:r w:rsidRPr="00C953DC">
        <w:rPr>
          <w:rFonts w:ascii="Calibri" w:hAnsi="Calibri" w:cs="Calibri"/>
          <w:sz w:val="20"/>
          <w:szCs w:val="20"/>
        </w:rPr>
        <w:t>Associate</w:t>
      </w:r>
      <w:r w:rsidRPr="00C953DC">
        <w:rPr>
          <w:rFonts w:ascii="Calibri" w:hAnsi="Calibri" w:cs="Calibri"/>
          <w:spacing w:val="-15"/>
          <w:sz w:val="20"/>
          <w:szCs w:val="20"/>
        </w:rPr>
        <w:t xml:space="preserve"> </w:t>
      </w:r>
      <w:r w:rsidRPr="00C953DC">
        <w:rPr>
          <w:rFonts w:ascii="Calibri" w:hAnsi="Calibri" w:cs="Calibri"/>
          <w:sz w:val="20"/>
          <w:szCs w:val="20"/>
        </w:rPr>
        <w:t>provides</w:t>
      </w:r>
      <w:r w:rsidRPr="00C953DC">
        <w:rPr>
          <w:rFonts w:ascii="Calibri" w:hAnsi="Calibri" w:cs="Calibri"/>
          <w:spacing w:val="-13"/>
          <w:sz w:val="20"/>
          <w:szCs w:val="20"/>
        </w:rPr>
        <w:t xml:space="preserve"> </w:t>
      </w:r>
      <w:r w:rsidRPr="00C953DC">
        <w:rPr>
          <w:rFonts w:ascii="Calibri" w:hAnsi="Calibri" w:cs="Calibri"/>
          <w:sz w:val="20"/>
          <w:szCs w:val="20"/>
        </w:rPr>
        <w:t>services</w:t>
      </w:r>
      <w:r w:rsidRPr="00C953DC">
        <w:rPr>
          <w:rFonts w:ascii="Calibri" w:hAnsi="Calibri" w:cs="Calibri"/>
          <w:spacing w:val="-13"/>
          <w:sz w:val="20"/>
          <w:szCs w:val="20"/>
        </w:rPr>
        <w:t xml:space="preserve"> </w:t>
      </w:r>
      <w:r w:rsidRPr="00C953DC">
        <w:rPr>
          <w:rFonts w:ascii="Calibri" w:hAnsi="Calibri" w:cs="Calibri"/>
          <w:sz w:val="20"/>
          <w:szCs w:val="20"/>
        </w:rPr>
        <w:t>(which</w:t>
      </w:r>
      <w:r w:rsidRPr="00C953DC">
        <w:rPr>
          <w:rFonts w:ascii="Calibri" w:hAnsi="Calibri" w:cs="Calibri"/>
          <w:spacing w:val="-12"/>
          <w:sz w:val="20"/>
          <w:szCs w:val="20"/>
        </w:rPr>
        <w:t xml:space="preserve"> </w:t>
      </w:r>
      <w:r w:rsidRPr="00C953DC">
        <w:rPr>
          <w:rFonts w:ascii="Calibri" w:hAnsi="Calibri" w:cs="Calibri"/>
          <w:sz w:val="20"/>
          <w:szCs w:val="20"/>
        </w:rPr>
        <w:t>may</w:t>
      </w:r>
      <w:r w:rsidRPr="00C953DC">
        <w:rPr>
          <w:rFonts w:ascii="Calibri" w:hAnsi="Calibri" w:cs="Calibri"/>
          <w:spacing w:val="-11"/>
          <w:sz w:val="20"/>
          <w:szCs w:val="20"/>
        </w:rPr>
        <w:t xml:space="preserve"> </w:t>
      </w:r>
      <w:r w:rsidRPr="00C953DC">
        <w:rPr>
          <w:rFonts w:ascii="Calibri" w:hAnsi="Calibri" w:cs="Calibri"/>
          <w:sz w:val="20"/>
          <w:szCs w:val="20"/>
        </w:rPr>
        <w:t>include,</w:t>
      </w:r>
      <w:r w:rsidRPr="00C953DC">
        <w:rPr>
          <w:rFonts w:ascii="Calibri" w:hAnsi="Calibri" w:cs="Calibri"/>
          <w:spacing w:val="-12"/>
          <w:sz w:val="20"/>
          <w:szCs w:val="20"/>
        </w:rPr>
        <w:t xml:space="preserve"> </w:t>
      </w:r>
      <w:r w:rsidRPr="00C953DC">
        <w:rPr>
          <w:rFonts w:ascii="Calibri" w:hAnsi="Calibri" w:cs="Calibri"/>
          <w:sz w:val="20"/>
          <w:szCs w:val="20"/>
        </w:rPr>
        <w:t>but</w:t>
      </w:r>
      <w:r w:rsidRPr="00C953DC">
        <w:rPr>
          <w:rFonts w:ascii="Calibri" w:hAnsi="Calibri" w:cs="Calibri"/>
          <w:spacing w:val="-15"/>
          <w:sz w:val="20"/>
          <w:szCs w:val="20"/>
        </w:rPr>
        <w:t xml:space="preserve"> </w:t>
      </w:r>
      <w:r w:rsidRPr="00C953DC">
        <w:rPr>
          <w:rFonts w:ascii="Calibri" w:hAnsi="Calibri" w:cs="Calibri"/>
          <w:sz w:val="20"/>
          <w:szCs w:val="20"/>
        </w:rPr>
        <w:t>is</w:t>
      </w:r>
      <w:r w:rsidRPr="00C953DC">
        <w:rPr>
          <w:rFonts w:ascii="Calibri" w:hAnsi="Calibri" w:cs="Calibri"/>
          <w:spacing w:val="-15"/>
          <w:sz w:val="20"/>
          <w:szCs w:val="20"/>
        </w:rPr>
        <w:t xml:space="preserve"> </w:t>
      </w:r>
      <w:r w:rsidRPr="00C953DC">
        <w:rPr>
          <w:rFonts w:ascii="Calibri" w:hAnsi="Calibri" w:cs="Calibri"/>
          <w:sz w:val="20"/>
          <w:szCs w:val="20"/>
        </w:rPr>
        <w:t>not</w:t>
      </w:r>
      <w:r w:rsidRPr="00C953DC">
        <w:rPr>
          <w:rFonts w:ascii="Calibri" w:hAnsi="Calibri" w:cs="Calibri"/>
          <w:spacing w:val="-11"/>
          <w:sz w:val="20"/>
          <w:szCs w:val="20"/>
        </w:rPr>
        <w:t xml:space="preserve"> </w:t>
      </w:r>
      <w:r w:rsidRPr="00C953DC">
        <w:rPr>
          <w:rFonts w:ascii="Calibri" w:hAnsi="Calibri" w:cs="Calibri"/>
          <w:sz w:val="20"/>
          <w:szCs w:val="20"/>
        </w:rPr>
        <w:t>limited</w:t>
      </w:r>
      <w:r w:rsidRPr="00C953DC">
        <w:rPr>
          <w:rFonts w:ascii="Calibri" w:hAnsi="Calibri" w:cs="Calibri"/>
          <w:spacing w:val="-12"/>
          <w:sz w:val="20"/>
          <w:szCs w:val="20"/>
        </w:rPr>
        <w:t xml:space="preserve"> </w:t>
      </w:r>
      <w:r w:rsidRPr="00C953DC">
        <w:rPr>
          <w:rFonts w:ascii="Calibri" w:hAnsi="Calibri" w:cs="Calibri"/>
          <w:sz w:val="20"/>
          <w:szCs w:val="20"/>
        </w:rPr>
        <w:t>to,</w:t>
      </w:r>
      <w:r w:rsidRPr="00C953DC">
        <w:rPr>
          <w:rFonts w:ascii="Calibri" w:hAnsi="Calibri" w:cs="Calibri"/>
          <w:spacing w:val="-12"/>
          <w:sz w:val="20"/>
          <w:szCs w:val="20"/>
        </w:rPr>
        <w:t xml:space="preserve"> </w:t>
      </w:r>
      <w:r w:rsidRPr="00C953DC">
        <w:rPr>
          <w:rFonts w:ascii="Calibri" w:hAnsi="Calibri" w:cs="Calibri"/>
          <w:sz w:val="20"/>
          <w:szCs w:val="20"/>
        </w:rPr>
        <w:t>transaction</w:t>
      </w:r>
      <w:r w:rsidRPr="00C953DC">
        <w:rPr>
          <w:rFonts w:ascii="Calibri" w:hAnsi="Calibri" w:cs="Calibri"/>
          <w:spacing w:val="-11"/>
          <w:sz w:val="20"/>
          <w:szCs w:val="20"/>
        </w:rPr>
        <w:t xml:space="preserve"> </w:t>
      </w:r>
      <w:r w:rsidRPr="00C953DC">
        <w:rPr>
          <w:rFonts w:ascii="Calibri" w:hAnsi="Calibri" w:cs="Calibri"/>
          <w:sz w:val="20"/>
          <w:szCs w:val="20"/>
        </w:rPr>
        <w:t>services,</w:t>
      </w:r>
      <w:r w:rsidRPr="00C953DC">
        <w:rPr>
          <w:rFonts w:ascii="Calibri" w:hAnsi="Calibri" w:cs="Calibri"/>
          <w:spacing w:val="-11"/>
          <w:sz w:val="20"/>
          <w:szCs w:val="20"/>
        </w:rPr>
        <w:t xml:space="preserve"> </w:t>
      </w:r>
      <w:r w:rsidRPr="00C953DC">
        <w:rPr>
          <w:rFonts w:ascii="Calibri" w:hAnsi="Calibri" w:cs="Calibri"/>
          <w:sz w:val="20"/>
          <w:szCs w:val="20"/>
        </w:rPr>
        <w:t>servicing</w:t>
      </w:r>
      <w:r w:rsidRPr="00C953DC">
        <w:rPr>
          <w:rFonts w:ascii="Calibri" w:hAnsi="Calibri" w:cs="Calibri"/>
          <w:spacing w:val="-13"/>
          <w:sz w:val="20"/>
          <w:szCs w:val="20"/>
        </w:rPr>
        <w:t xml:space="preserve"> </w:t>
      </w:r>
      <w:r w:rsidRPr="00C953DC">
        <w:rPr>
          <w:rFonts w:ascii="Calibri" w:hAnsi="Calibri" w:cs="Calibri"/>
          <w:sz w:val="20"/>
          <w:szCs w:val="20"/>
        </w:rPr>
        <w:t>hardware, or</w:t>
      </w:r>
      <w:r w:rsidRPr="00C953DC">
        <w:rPr>
          <w:rFonts w:ascii="Calibri" w:hAnsi="Calibri" w:cs="Calibri"/>
          <w:spacing w:val="-9"/>
          <w:sz w:val="20"/>
          <w:szCs w:val="20"/>
        </w:rPr>
        <w:t xml:space="preserve"> </w:t>
      </w:r>
      <w:r w:rsidRPr="00C953DC">
        <w:rPr>
          <w:rFonts w:ascii="Calibri" w:hAnsi="Calibri" w:cs="Calibri"/>
          <w:sz w:val="20"/>
          <w:szCs w:val="20"/>
        </w:rPr>
        <w:t>software</w:t>
      </w:r>
      <w:r w:rsidRPr="00C953DC">
        <w:rPr>
          <w:rFonts w:ascii="Calibri" w:hAnsi="Calibri" w:cs="Calibri"/>
          <w:spacing w:val="-9"/>
          <w:sz w:val="20"/>
          <w:szCs w:val="20"/>
        </w:rPr>
        <w:t xml:space="preserve"> </w:t>
      </w:r>
      <w:r w:rsidRPr="00C953DC">
        <w:rPr>
          <w:rFonts w:ascii="Calibri" w:hAnsi="Calibri" w:cs="Calibri"/>
          <w:sz w:val="20"/>
          <w:szCs w:val="20"/>
        </w:rPr>
        <w:t>products,</w:t>
      </w:r>
      <w:r w:rsidRPr="00C953DC">
        <w:rPr>
          <w:rFonts w:ascii="Calibri" w:hAnsi="Calibri" w:cs="Calibri"/>
          <w:spacing w:val="-8"/>
          <w:sz w:val="20"/>
          <w:szCs w:val="20"/>
        </w:rPr>
        <w:t xml:space="preserve"> </w:t>
      </w:r>
      <w:r w:rsidRPr="00C953DC">
        <w:rPr>
          <w:rFonts w:ascii="Calibri" w:hAnsi="Calibri" w:cs="Calibri"/>
          <w:sz w:val="20"/>
          <w:szCs w:val="20"/>
        </w:rPr>
        <w:t>and</w:t>
      </w:r>
      <w:r w:rsidRPr="00C953DC">
        <w:rPr>
          <w:rFonts w:ascii="Calibri" w:hAnsi="Calibri" w:cs="Calibri"/>
          <w:spacing w:val="-9"/>
          <w:sz w:val="20"/>
          <w:szCs w:val="20"/>
        </w:rPr>
        <w:t xml:space="preserve"> </w:t>
      </w:r>
      <w:r w:rsidRPr="00C953DC">
        <w:rPr>
          <w:rFonts w:ascii="Calibri" w:hAnsi="Calibri" w:cs="Calibri"/>
          <w:sz w:val="20"/>
          <w:szCs w:val="20"/>
        </w:rPr>
        <w:t>data</w:t>
      </w:r>
      <w:r w:rsidRPr="00C953DC">
        <w:rPr>
          <w:rFonts w:ascii="Calibri" w:hAnsi="Calibri" w:cs="Calibri"/>
          <w:spacing w:val="-8"/>
          <w:sz w:val="20"/>
          <w:szCs w:val="20"/>
        </w:rPr>
        <w:t xml:space="preserve"> </w:t>
      </w:r>
      <w:r w:rsidRPr="00C953DC">
        <w:rPr>
          <w:rFonts w:ascii="Calibri" w:hAnsi="Calibri" w:cs="Calibri"/>
          <w:sz w:val="20"/>
          <w:szCs w:val="20"/>
        </w:rPr>
        <w:t>exchange</w:t>
      </w:r>
      <w:r w:rsidRPr="00C953DC">
        <w:rPr>
          <w:rFonts w:ascii="Calibri" w:hAnsi="Calibri" w:cs="Calibri"/>
          <w:spacing w:val="-9"/>
          <w:sz w:val="20"/>
          <w:szCs w:val="20"/>
        </w:rPr>
        <w:t xml:space="preserve"> </w:t>
      </w:r>
      <w:r w:rsidRPr="00C953DC">
        <w:rPr>
          <w:rFonts w:ascii="Calibri" w:hAnsi="Calibri" w:cs="Calibri"/>
          <w:sz w:val="20"/>
          <w:szCs w:val="20"/>
        </w:rPr>
        <w:t>and</w:t>
      </w:r>
      <w:r w:rsidRPr="00C953DC">
        <w:rPr>
          <w:rFonts w:ascii="Calibri" w:hAnsi="Calibri" w:cs="Calibri"/>
          <w:spacing w:val="-8"/>
          <w:sz w:val="20"/>
          <w:szCs w:val="20"/>
        </w:rPr>
        <w:t xml:space="preserve"> </w:t>
      </w:r>
      <w:r w:rsidRPr="00C953DC">
        <w:rPr>
          <w:rFonts w:ascii="Calibri" w:hAnsi="Calibri" w:cs="Calibri"/>
          <w:sz w:val="20"/>
          <w:szCs w:val="20"/>
        </w:rPr>
        <w:t>analytic</w:t>
      </w:r>
      <w:r w:rsidRPr="00C953DC">
        <w:rPr>
          <w:rFonts w:ascii="Calibri" w:hAnsi="Calibri" w:cs="Calibri"/>
          <w:spacing w:val="-9"/>
          <w:sz w:val="20"/>
          <w:szCs w:val="20"/>
        </w:rPr>
        <w:t xml:space="preserve"> </w:t>
      </w:r>
      <w:r w:rsidRPr="00C953DC">
        <w:rPr>
          <w:rFonts w:ascii="Calibri" w:hAnsi="Calibri" w:cs="Calibri"/>
          <w:sz w:val="20"/>
          <w:szCs w:val="20"/>
        </w:rPr>
        <w:t>services)</w:t>
      </w:r>
      <w:r w:rsidRPr="00C953DC">
        <w:rPr>
          <w:rFonts w:ascii="Calibri" w:hAnsi="Calibri" w:cs="Calibri"/>
          <w:spacing w:val="-10"/>
          <w:sz w:val="20"/>
          <w:szCs w:val="20"/>
        </w:rPr>
        <w:t xml:space="preserve"> </w:t>
      </w:r>
      <w:r w:rsidRPr="00C953DC">
        <w:rPr>
          <w:rFonts w:ascii="Calibri" w:hAnsi="Calibri" w:cs="Calibri"/>
          <w:sz w:val="20"/>
          <w:szCs w:val="20"/>
        </w:rPr>
        <w:t>(“Services”)</w:t>
      </w:r>
      <w:r w:rsidRPr="00C953DC">
        <w:rPr>
          <w:rFonts w:ascii="Calibri" w:hAnsi="Calibri" w:cs="Calibri"/>
          <w:spacing w:val="-8"/>
          <w:sz w:val="20"/>
          <w:szCs w:val="20"/>
        </w:rPr>
        <w:t xml:space="preserve"> </w:t>
      </w:r>
      <w:r w:rsidRPr="00C953DC">
        <w:rPr>
          <w:rFonts w:ascii="Calibri" w:hAnsi="Calibri" w:cs="Calibri"/>
          <w:sz w:val="20"/>
          <w:szCs w:val="20"/>
        </w:rPr>
        <w:t>that</w:t>
      </w:r>
      <w:r w:rsidRPr="00C953DC">
        <w:rPr>
          <w:rFonts w:ascii="Calibri" w:hAnsi="Calibri" w:cs="Calibri"/>
          <w:spacing w:val="-9"/>
          <w:sz w:val="20"/>
          <w:szCs w:val="20"/>
        </w:rPr>
        <w:t xml:space="preserve"> </w:t>
      </w:r>
      <w:r w:rsidRPr="00C953DC">
        <w:rPr>
          <w:rFonts w:ascii="Calibri" w:hAnsi="Calibri" w:cs="Calibri"/>
          <w:sz w:val="20"/>
          <w:szCs w:val="20"/>
        </w:rPr>
        <w:t>involve</w:t>
      </w:r>
      <w:r w:rsidRPr="00C953DC">
        <w:rPr>
          <w:rFonts w:ascii="Calibri" w:hAnsi="Calibri" w:cs="Calibri"/>
          <w:spacing w:val="-9"/>
          <w:sz w:val="20"/>
          <w:szCs w:val="20"/>
        </w:rPr>
        <w:t xml:space="preserve"> </w:t>
      </w:r>
      <w:r w:rsidRPr="00C953DC">
        <w:rPr>
          <w:rFonts w:ascii="Calibri" w:hAnsi="Calibri" w:cs="Calibri"/>
          <w:sz w:val="20"/>
          <w:szCs w:val="20"/>
        </w:rPr>
        <w:t>the</w:t>
      </w:r>
      <w:r w:rsidRPr="00C953DC">
        <w:rPr>
          <w:rFonts w:ascii="Calibri" w:hAnsi="Calibri" w:cs="Calibri"/>
          <w:spacing w:val="-10"/>
          <w:sz w:val="20"/>
          <w:szCs w:val="20"/>
        </w:rPr>
        <w:t xml:space="preserve"> </w:t>
      </w:r>
      <w:r w:rsidRPr="00C953DC">
        <w:rPr>
          <w:rFonts w:ascii="Calibri" w:hAnsi="Calibri" w:cs="Calibri"/>
          <w:sz w:val="20"/>
          <w:szCs w:val="20"/>
        </w:rPr>
        <w:t>use</w:t>
      </w:r>
      <w:r w:rsidRPr="00C953DC">
        <w:rPr>
          <w:rFonts w:ascii="Calibri" w:hAnsi="Calibri" w:cs="Calibri"/>
          <w:spacing w:val="-10"/>
          <w:sz w:val="20"/>
          <w:szCs w:val="20"/>
        </w:rPr>
        <w:t xml:space="preserve"> </w:t>
      </w:r>
      <w:r w:rsidRPr="00C953DC">
        <w:rPr>
          <w:rFonts w:ascii="Calibri" w:hAnsi="Calibri" w:cs="Calibri"/>
          <w:sz w:val="20"/>
          <w:szCs w:val="20"/>
        </w:rPr>
        <w:t>and/or</w:t>
      </w:r>
      <w:r w:rsidRPr="00C953DC">
        <w:rPr>
          <w:rFonts w:ascii="Calibri" w:hAnsi="Calibri" w:cs="Calibri"/>
          <w:spacing w:val="-8"/>
          <w:sz w:val="20"/>
          <w:szCs w:val="20"/>
        </w:rPr>
        <w:t xml:space="preserve"> </w:t>
      </w:r>
      <w:r w:rsidRPr="00C953DC">
        <w:rPr>
          <w:rFonts w:ascii="Calibri" w:hAnsi="Calibri" w:cs="Calibri"/>
          <w:sz w:val="20"/>
          <w:szCs w:val="20"/>
        </w:rPr>
        <w:t>disclosure</w:t>
      </w:r>
      <w:r w:rsidRPr="00C953DC">
        <w:rPr>
          <w:rFonts w:ascii="Calibri" w:hAnsi="Calibri" w:cs="Calibri"/>
          <w:spacing w:val="-9"/>
          <w:sz w:val="20"/>
          <w:szCs w:val="20"/>
        </w:rPr>
        <w:t xml:space="preserve"> </w:t>
      </w:r>
      <w:r w:rsidRPr="00C953DC">
        <w:rPr>
          <w:rFonts w:ascii="Calibri" w:hAnsi="Calibri" w:cs="Calibri"/>
          <w:sz w:val="20"/>
          <w:szCs w:val="20"/>
        </w:rPr>
        <w:t>of</w:t>
      </w:r>
      <w:r w:rsidRPr="00C953DC">
        <w:rPr>
          <w:rFonts w:ascii="Calibri" w:hAnsi="Calibri" w:cs="Calibri"/>
          <w:spacing w:val="-10"/>
          <w:sz w:val="20"/>
          <w:szCs w:val="20"/>
        </w:rPr>
        <w:t xml:space="preserve"> </w:t>
      </w:r>
      <w:r w:rsidRPr="00C953DC">
        <w:rPr>
          <w:rFonts w:ascii="Calibri" w:hAnsi="Calibri" w:cs="Calibri"/>
          <w:sz w:val="20"/>
          <w:szCs w:val="20"/>
        </w:rPr>
        <w:t>PHI.</w:t>
      </w:r>
      <w:r w:rsidRPr="00C953DC">
        <w:rPr>
          <w:rFonts w:ascii="Calibri" w:hAnsi="Calibri" w:cs="Calibri"/>
          <w:spacing w:val="22"/>
          <w:sz w:val="20"/>
          <w:szCs w:val="20"/>
        </w:rPr>
        <w:t xml:space="preserve"> </w:t>
      </w:r>
      <w:r w:rsidRPr="00C953DC">
        <w:rPr>
          <w:rFonts w:ascii="Calibri" w:hAnsi="Calibri" w:cs="Calibri"/>
          <w:spacing w:val="-3"/>
          <w:sz w:val="20"/>
          <w:szCs w:val="20"/>
        </w:rPr>
        <w:t xml:space="preserve">These </w:t>
      </w:r>
      <w:r w:rsidRPr="00C953DC">
        <w:rPr>
          <w:rFonts w:ascii="Calibri" w:hAnsi="Calibri" w:cs="Calibri"/>
          <w:sz w:val="20"/>
          <w:szCs w:val="20"/>
        </w:rPr>
        <w:t xml:space="preserve">Services are provided to Customer under </w:t>
      </w:r>
      <w:r w:rsidR="001455E4" w:rsidRPr="00C953DC">
        <w:rPr>
          <w:rFonts w:ascii="Calibri" w:hAnsi="Calibri" w:cs="Calibri"/>
          <w:sz w:val="20"/>
          <w:szCs w:val="20"/>
        </w:rPr>
        <w:t xml:space="preserve">the </w:t>
      </w:r>
      <w:r w:rsidRPr="00C953DC">
        <w:rPr>
          <w:rFonts w:ascii="Calibri" w:hAnsi="Calibri" w:cs="Calibri"/>
          <w:sz w:val="20"/>
          <w:szCs w:val="20"/>
        </w:rPr>
        <w:t xml:space="preserve"> </w:t>
      </w:r>
      <w:r w:rsidR="00071AF8" w:rsidRPr="00C953DC">
        <w:rPr>
          <w:rFonts w:ascii="Calibri" w:hAnsi="Calibri" w:cs="Calibri"/>
          <w:sz w:val="20"/>
          <w:szCs w:val="20"/>
        </w:rPr>
        <w:t xml:space="preserve">Service </w:t>
      </w:r>
      <w:r w:rsidRPr="00C953DC">
        <w:rPr>
          <w:rFonts w:ascii="Calibri" w:hAnsi="Calibri" w:cs="Calibri"/>
          <w:sz w:val="20"/>
          <w:szCs w:val="20"/>
        </w:rPr>
        <w:t xml:space="preserve">Agreement that specify </w:t>
      </w:r>
      <w:r w:rsidRPr="00C953DC">
        <w:rPr>
          <w:rFonts w:ascii="Calibri" w:hAnsi="Calibri" w:cs="Calibri"/>
          <w:spacing w:val="4"/>
          <w:sz w:val="20"/>
          <w:szCs w:val="20"/>
        </w:rPr>
        <w:t xml:space="preserve">the </w:t>
      </w:r>
      <w:r w:rsidRPr="00C953DC">
        <w:rPr>
          <w:rFonts w:ascii="Calibri" w:hAnsi="Calibri" w:cs="Calibri"/>
          <w:sz w:val="20"/>
          <w:szCs w:val="20"/>
        </w:rPr>
        <w:t>Services to be provided by Business Associate. Except as otherwise specified herein, Business Associate may make any and all uses and disclosures of PHI created or received from or on behalf of Customer necessary to perform its obligations under the Service Agreement.</w:t>
      </w:r>
    </w:p>
    <w:p w14:paraId="49CD1EBA" w14:textId="77777777" w:rsidR="00360ADD" w:rsidRPr="00C953DC" w:rsidRDefault="002B7C8B" w:rsidP="00D80532">
      <w:pPr>
        <w:pStyle w:val="ListParagraph"/>
        <w:numPr>
          <w:ilvl w:val="2"/>
          <w:numId w:val="15"/>
        </w:numPr>
        <w:tabs>
          <w:tab w:val="left" w:pos="1091"/>
        </w:tabs>
        <w:spacing w:before="1"/>
        <w:ind w:right="400" w:firstLine="360"/>
        <w:rPr>
          <w:rFonts w:ascii="Calibri" w:hAnsi="Calibri" w:cs="Calibri"/>
          <w:sz w:val="20"/>
          <w:szCs w:val="20"/>
        </w:rPr>
      </w:pPr>
      <w:r w:rsidRPr="00C953DC">
        <w:rPr>
          <w:rFonts w:ascii="Calibri" w:hAnsi="Calibri" w:cs="Calibri"/>
          <w:sz w:val="20"/>
          <w:szCs w:val="20"/>
        </w:rPr>
        <w:t>Business Associate may provide Data Aggregation services relating to the Health Care Operations of Customer in accordance with the Privacy</w:t>
      </w:r>
      <w:r w:rsidRPr="00C953DC">
        <w:rPr>
          <w:rFonts w:ascii="Calibri" w:hAnsi="Calibri" w:cs="Calibri"/>
          <w:spacing w:val="-6"/>
          <w:sz w:val="20"/>
          <w:szCs w:val="20"/>
        </w:rPr>
        <w:t xml:space="preserve"> </w:t>
      </w:r>
      <w:r w:rsidRPr="00C953DC">
        <w:rPr>
          <w:rFonts w:ascii="Calibri" w:hAnsi="Calibri" w:cs="Calibri"/>
          <w:sz w:val="20"/>
          <w:szCs w:val="20"/>
        </w:rPr>
        <w:t>Rule.</w:t>
      </w:r>
    </w:p>
    <w:p w14:paraId="5D2090DF" w14:textId="77777777" w:rsidR="00360ADD" w:rsidRPr="00C953DC" w:rsidRDefault="00360ADD" w:rsidP="00D80532">
      <w:pPr>
        <w:pStyle w:val="BodyText"/>
        <w:spacing w:before="1"/>
        <w:rPr>
          <w:rFonts w:cs="Calibri"/>
          <w:sz w:val="20"/>
        </w:rPr>
      </w:pPr>
    </w:p>
    <w:p w14:paraId="4562A9E8" w14:textId="77777777" w:rsidR="00360ADD" w:rsidRPr="00C953DC" w:rsidRDefault="002B7C8B" w:rsidP="00D80532">
      <w:pPr>
        <w:pStyle w:val="ListParagraph"/>
        <w:numPr>
          <w:ilvl w:val="1"/>
          <w:numId w:val="15"/>
        </w:numPr>
        <w:tabs>
          <w:tab w:val="left" w:pos="1088"/>
          <w:tab w:val="left" w:pos="1089"/>
        </w:tabs>
        <w:spacing w:before="1"/>
        <w:ind w:left="1088" w:hanging="721"/>
        <w:rPr>
          <w:rFonts w:ascii="Calibri" w:hAnsi="Calibri" w:cs="Calibri"/>
          <w:sz w:val="20"/>
          <w:szCs w:val="20"/>
        </w:rPr>
      </w:pPr>
      <w:r w:rsidRPr="00C953DC">
        <w:rPr>
          <w:rFonts w:ascii="Calibri" w:hAnsi="Calibri" w:cs="Calibri"/>
          <w:sz w:val="20"/>
          <w:szCs w:val="20"/>
          <w:u w:val="single"/>
        </w:rPr>
        <w:t>Business Activities of the Business Associate</w:t>
      </w:r>
      <w:r w:rsidRPr="00C953DC">
        <w:rPr>
          <w:rFonts w:ascii="Calibri" w:hAnsi="Calibri" w:cs="Calibri"/>
          <w:sz w:val="20"/>
          <w:szCs w:val="20"/>
        </w:rPr>
        <w:t>. Unless otherwise limited herein, the Business Associate</w:t>
      </w:r>
      <w:r w:rsidRPr="00C953DC">
        <w:rPr>
          <w:rFonts w:ascii="Calibri" w:hAnsi="Calibri" w:cs="Calibri"/>
          <w:spacing w:val="-35"/>
          <w:sz w:val="20"/>
          <w:szCs w:val="20"/>
        </w:rPr>
        <w:t xml:space="preserve"> </w:t>
      </w:r>
      <w:r w:rsidRPr="00C953DC">
        <w:rPr>
          <w:rFonts w:ascii="Calibri" w:hAnsi="Calibri" w:cs="Calibri"/>
          <w:sz w:val="20"/>
          <w:szCs w:val="20"/>
        </w:rPr>
        <w:t>may:</w:t>
      </w:r>
    </w:p>
    <w:p w14:paraId="74109950" w14:textId="77777777" w:rsidR="00360ADD" w:rsidRPr="00C953DC" w:rsidRDefault="002B7C8B" w:rsidP="00D80532">
      <w:pPr>
        <w:pStyle w:val="ListParagraph"/>
        <w:numPr>
          <w:ilvl w:val="2"/>
          <w:numId w:val="15"/>
        </w:numPr>
        <w:tabs>
          <w:tab w:val="left" w:pos="1091"/>
        </w:tabs>
        <w:spacing w:before="59"/>
        <w:ind w:right="386" w:firstLine="360"/>
        <w:rPr>
          <w:rFonts w:ascii="Calibri" w:hAnsi="Calibri" w:cs="Calibri"/>
          <w:sz w:val="20"/>
          <w:szCs w:val="20"/>
        </w:rPr>
      </w:pPr>
      <w:r w:rsidRPr="00C953DC">
        <w:rPr>
          <w:rFonts w:ascii="Calibri" w:hAnsi="Calibri" w:cs="Calibri"/>
          <w:sz w:val="20"/>
          <w:szCs w:val="20"/>
        </w:rPr>
        <w:t>consistent with 45 C.F.R. § 164.504(e)(4), use and disclose the PHI in its possession for its proper management and administration and to fulfill any present or future legal responsibilities of the Business Associate, provided that (i) the disclosures are Required by Law; or (ii) any third party to which Business Associate discloses PHI for those purposes provides reasonable assurances that the information will be held confidentially and used or further disclosed only as Required by Law or for the purpose for which it was disclosed to the third party, and the third party promptly will notify Business Associate of any instances of which it becomes aware in which the confidentiality of the information has been breached;</w:t>
      </w:r>
      <w:r w:rsidRPr="00C953DC">
        <w:rPr>
          <w:rFonts w:ascii="Calibri" w:hAnsi="Calibri" w:cs="Calibri"/>
          <w:spacing w:val="-33"/>
          <w:sz w:val="20"/>
          <w:szCs w:val="20"/>
        </w:rPr>
        <w:t xml:space="preserve"> </w:t>
      </w:r>
      <w:r w:rsidRPr="00C953DC">
        <w:rPr>
          <w:rFonts w:ascii="Calibri" w:hAnsi="Calibri" w:cs="Calibri"/>
          <w:sz w:val="20"/>
          <w:szCs w:val="20"/>
        </w:rPr>
        <w:t>and</w:t>
      </w:r>
    </w:p>
    <w:p w14:paraId="2E85B12E" w14:textId="77777777" w:rsidR="00360ADD" w:rsidRPr="00C953DC" w:rsidRDefault="002B7C8B" w:rsidP="00D80532">
      <w:pPr>
        <w:pStyle w:val="ListParagraph"/>
        <w:numPr>
          <w:ilvl w:val="2"/>
          <w:numId w:val="15"/>
        </w:numPr>
        <w:tabs>
          <w:tab w:val="left" w:pos="1091"/>
        </w:tabs>
        <w:spacing w:before="1"/>
        <w:ind w:right="383" w:firstLine="360"/>
        <w:rPr>
          <w:rFonts w:ascii="Calibri" w:hAnsi="Calibri" w:cs="Calibri"/>
          <w:sz w:val="20"/>
          <w:szCs w:val="20"/>
        </w:rPr>
      </w:pPr>
      <w:r w:rsidRPr="00C953DC">
        <w:rPr>
          <w:rFonts w:ascii="Calibri" w:hAnsi="Calibri" w:cs="Calibri"/>
          <w:sz w:val="20"/>
          <w:szCs w:val="20"/>
        </w:rPr>
        <w:t>de-identify any and all PHI in accordance with 45 C.F.R. § 164.514(b). Customer acknowledges and agrees that de- identified information is not PHI and that Business Associate may use such de-identified information for any lawful purpose, and there will be no restriction on Business Associate’s use or disclosure of the de-identified health information once it has been so de-identified.</w:t>
      </w:r>
    </w:p>
    <w:p w14:paraId="59EAFF2F" w14:textId="77777777" w:rsidR="00360ADD" w:rsidRPr="00C953DC" w:rsidRDefault="00360ADD" w:rsidP="00D80532">
      <w:pPr>
        <w:pStyle w:val="BodyText"/>
        <w:spacing w:before="1"/>
        <w:rPr>
          <w:rFonts w:cs="Calibri"/>
          <w:sz w:val="20"/>
        </w:rPr>
      </w:pPr>
    </w:p>
    <w:p w14:paraId="274CA73C" w14:textId="77777777" w:rsidR="00360ADD" w:rsidRPr="00C953DC" w:rsidRDefault="002B7C8B" w:rsidP="00D80532">
      <w:pPr>
        <w:pStyle w:val="Heading2"/>
        <w:numPr>
          <w:ilvl w:val="0"/>
          <w:numId w:val="15"/>
        </w:numPr>
        <w:tabs>
          <w:tab w:val="left" w:pos="728"/>
          <w:tab w:val="left" w:pos="729"/>
        </w:tabs>
        <w:ind w:left="728" w:hanging="361"/>
        <w:rPr>
          <w:rFonts w:cs="Calibri"/>
          <w:b/>
          <w:bCs w:val="0"/>
          <w:sz w:val="20"/>
          <w:szCs w:val="20"/>
        </w:rPr>
      </w:pPr>
      <w:r w:rsidRPr="00C953DC">
        <w:rPr>
          <w:rFonts w:cs="Calibri"/>
          <w:b/>
          <w:bCs w:val="0"/>
          <w:sz w:val="20"/>
          <w:szCs w:val="20"/>
        </w:rPr>
        <w:t>Responsibilities of the</w:t>
      </w:r>
      <w:r w:rsidRPr="00C953DC">
        <w:rPr>
          <w:rFonts w:cs="Calibri"/>
          <w:b/>
          <w:bCs w:val="0"/>
          <w:spacing w:val="-3"/>
          <w:sz w:val="20"/>
          <w:szCs w:val="20"/>
        </w:rPr>
        <w:t xml:space="preserve"> </w:t>
      </w:r>
      <w:r w:rsidRPr="00C953DC">
        <w:rPr>
          <w:rFonts w:cs="Calibri"/>
          <w:b/>
          <w:bCs w:val="0"/>
          <w:sz w:val="20"/>
          <w:szCs w:val="20"/>
        </w:rPr>
        <w:t>Parties</w:t>
      </w:r>
    </w:p>
    <w:p w14:paraId="39D1EBE6" w14:textId="77777777" w:rsidR="00360ADD" w:rsidRPr="00C953DC" w:rsidRDefault="002B7C8B" w:rsidP="00D80532">
      <w:pPr>
        <w:pStyle w:val="ListParagraph"/>
        <w:numPr>
          <w:ilvl w:val="1"/>
          <w:numId w:val="15"/>
        </w:numPr>
        <w:tabs>
          <w:tab w:val="left" w:pos="1088"/>
          <w:tab w:val="left" w:pos="1089"/>
        </w:tabs>
        <w:ind w:right="378" w:firstLine="0"/>
        <w:rPr>
          <w:rFonts w:ascii="Calibri" w:hAnsi="Calibri" w:cs="Calibri"/>
          <w:sz w:val="20"/>
          <w:szCs w:val="20"/>
        </w:rPr>
      </w:pPr>
      <w:r w:rsidRPr="00C953DC">
        <w:rPr>
          <w:rFonts w:ascii="Calibri" w:hAnsi="Calibri" w:cs="Calibri"/>
          <w:sz w:val="20"/>
          <w:szCs w:val="20"/>
          <w:u w:val="single"/>
        </w:rPr>
        <w:t>Responsibilities</w:t>
      </w:r>
      <w:r w:rsidRPr="00C953DC">
        <w:rPr>
          <w:rFonts w:ascii="Calibri" w:hAnsi="Calibri" w:cs="Calibri"/>
          <w:spacing w:val="-10"/>
          <w:sz w:val="20"/>
          <w:szCs w:val="20"/>
          <w:u w:val="single"/>
        </w:rPr>
        <w:t xml:space="preserve"> </w:t>
      </w:r>
      <w:r w:rsidRPr="00C953DC">
        <w:rPr>
          <w:rFonts w:ascii="Calibri" w:hAnsi="Calibri" w:cs="Calibri"/>
          <w:sz w:val="20"/>
          <w:szCs w:val="20"/>
          <w:u w:val="single"/>
        </w:rPr>
        <w:t>of</w:t>
      </w:r>
      <w:r w:rsidRPr="00C953DC">
        <w:rPr>
          <w:rFonts w:ascii="Calibri" w:hAnsi="Calibri" w:cs="Calibri"/>
          <w:spacing w:val="-12"/>
          <w:sz w:val="20"/>
          <w:szCs w:val="20"/>
          <w:u w:val="single"/>
        </w:rPr>
        <w:t xml:space="preserve"> </w:t>
      </w:r>
      <w:r w:rsidRPr="00C953DC">
        <w:rPr>
          <w:rFonts w:ascii="Calibri" w:hAnsi="Calibri" w:cs="Calibri"/>
          <w:sz w:val="20"/>
          <w:szCs w:val="20"/>
          <w:u w:val="single"/>
        </w:rPr>
        <w:t>the</w:t>
      </w:r>
      <w:r w:rsidRPr="00C953DC">
        <w:rPr>
          <w:rFonts w:ascii="Calibri" w:hAnsi="Calibri" w:cs="Calibri"/>
          <w:spacing w:val="-10"/>
          <w:sz w:val="20"/>
          <w:szCs w:val="20"/>
          <w:u w:val="single"/>
        </w:rPr>
        <w:t xml:space="preserve"> </w:t>
      </w:r>
      <w:r w:rsidRPr="00C953DC">
        <w:rPr>
          <w:rFonts w:ascii="Calibri" w:hAnsi="Calibri" w:cs="Calibri"/>
          <w:sz w:val="20"/>
          <w:szCs w:val="20"/>
          <w:u w:val="single"/>
        </w:rPr>
        <w:t>Business</w:t>
      </w:r>
      <w:r w:rsidRPr="00C953DC">
        <w:rPr>
          <w:rFonts w:ascii="Calibri" w:hAnsi="Calibri" w:cs="Calibri"/>
          <w:spacing w:val="-10"/>
          <w:sz w:val="20"/>
          <w:szCs w:val="20"/>
          <w:u w:val="single"/>
        </w:rPr>
        <w:t xml:space="preserve"> </w:t>
      </w:r>
      <w:r w:rsidRPr="00C953DC">
        <w:rPr>
          <w:rFonts w:ascii="Calibri" w:hAnsi="Calibri" w:cs="Calibri"/>
          <w:sz w:val="20"/>
          <w:szCs w:val="20"/>
          <w:u w:val="single"/>
        </w:rPr>
        <w:t>Associate</w:t>
      </w:r>
      <w:r w:rsidRPr="00C953DC">
        <w:rPr>
          <w:rFonts w:ascii="Calibri" w:hAnsi="Calibri" w:cs="Calibri"/>
          <w:spacing w:val="-10"/>
          <w:sz w:val="20"/>
          <w:szCs w:val="20"/>
          <w:u w:val="single"/>
        </w:rPr>
        <w:t xml:space="preserve"> </w:t>
      </w:r>
      <w:r w:rsidRPr="00C953DC">
        <w:rPr>
          <w:rFonts w:ascii="Calibri" w:hAnsi="Calibri" w:cs="Calibri"/>
          <w:sz w:val="20"/>
          <w:szCs w:val="20"/>
          <w:u w:val="single"/>
        </w:rPr>
        <w:t>with</w:t>
      </w:r>
      <w:r w:rsidRPr="00C953DC">
        <w:rPr>
          <w:rFonts w:ascii="Calibri" w:hAnsi="Calibri" w:cs="Calibri"/>
          <w:spacing w:val="-11"/>
          <w:sz w:val="20"/>
          <w:szCs w:val="20"/>
          <w:u w:val="single"/>
        </w:rPr>
        <w:t xml:space="preserve"> </w:t>
      </w:r>
      <w:r w:rsidRPr="00C953DC">
        <w:rPr>
          <w:rFonts w:ascii="Calibri" w:hAnsi="Calibri" w:cs="Calibri"/>
          <w:sz w:val="20"/>
          <w:szCs w:val="20"/>
          <w:u w:val="single"/>
        </w:rPr>
        <w:t>Respect</w:t>
      </w:r>
      <w:r w:rsidRPr="00C953DC">
        <w:rPr>
          <w:rFonts w:ascii="Calibri" w:hAnsi="Calibri" w:cs="Calibri"/>
          <w:spacing w:val="-10"/>
          <w:sz w:val="20"/>
          <w:szCs w:val="20"/>
          <w:u w:val="single"/>
        </w:rPr>
        <w:t xml:space="preserve"> </w:t>
      </w:r>
      <w:r w:rsidRPr="00C953DC">
        <w:rPr>
          <w:rFonts w:ascii="Calibri" w:hAnsi="Calibri" w:cs="Calibri"/>
          <w:sz w:val="20"/>
          <w:szCs w:val="20"/>
          <w:u w:val="single"/>
        </w:rPr>
        <w:t>to</w:t>
      </w:r>
      <w:r w:rsidRPr="00C953DC">
        <w:rPr>
          <w:rFonts w:ascii="Calibri" w:hAnsi="Calibri" w:cs="Calibri"/>
          <w:spacing w:val="-9"/>
          <w:sz w:val="20"/>
          <w:szCs w:val="20"/>
          <w:u w:val="single"/>
        </w:rPr>
        <w:t xml:space="preserve"> </w:t>
      </w:r>
      <w:r w:rsidRPr="00C953DC">
        <w:rPr>
          <w:rFonts w:ascii="Calibri" w:hAnsi="Calibri" w:cs="Calibri"/>
          <w:sz w:val="20"/>
          <w:szCs w:val="20"/>
          <w:u w:val="single"/>
        </w:rPr>
        <w:t>PHI</w:t>
      </w:r>
      <w:r w:rsidRPr="00C953DC">
        <w:rPr>
          <w:rFonts w:ascii="Calibri" w:hAnsi="Calibri" w:cs="Calibri"/>
          <w:sz w:val="20"/>
          <w:szCs w:val="20"/>
        </w:rPr>
        <w:t>.</w:t>
      </w:r>
      <w:r w:rsidRPr="00C953DC">
        <w:rPr>
          <w:rFonts w:ascii="Calibri" w:hAnsi="Calibri" w:cs="Calibri"/>
          <w:spacing w:val="20"/>
          <w:sz w:val="20"/>
          <w:szCs w:val="20"/>
        </w:rPr>
        <w:t xml:space="preserve"> </w:t>
      </w:r>
      <w:r w:rsidRPr="00C953DC">
        <w:rPr>
          <w:rFonts w:ascii="Calibri" w:hAnsi="Calibri" w:cs="Calibri"/>
          <w:sz w:val="20"/>
          <w:szCs w:val="20"/>
        </w:rPr>
        <w:t>With</w:t>
      </w:r>
      <w:r w:rsidRPr="00C953DC">
        <w:rPr>
          <w:rFonts w:ascii="Calibri" w:hAnsi="Calibri" w:cs="Calibri"/>
          <w:spacing w:val="-8"/>
          <w:sz w:val="20"/>
          <w:szCs w:val="20"/>
        </w:rPr>
        <w:t xml:space="preserve"> </w:t>
      </w:r>
      <w:r w:rsidRPr="00C953DC">
        <w:rPr>
          <w:rFonts w:ascii="Calibri" w:hAnsi="Calibri" w:cs="Calibri"/>
          <w:sz w:val="20"/>
          <w:szCs w:val="20"/>
        </w:rPr>
        <w:t>regard</w:t>
      </w:r>
      <w:r w:rsidRPr="00C953DC">
        <w:rPr>
          <w:rFonts w:ascii="Calibri" w:hAnsi="Calibri" w:cs="Calibri"/>
          <w:spacing w:val="-8"/>
          <w:sz w:val="20"/>
          <w:szCs w:val="20"/>
        </w:rPr>
        <w:t xml:space="preserve"> </w:t>
      </w:r>
      <w:r w:rsidRPr="00C953DC">
        <w:rPr>
          <w:rFonts w:ascii="Calibri" w:hAnsi="Calibri" w:cs="Calibri"/>
          <w:sz w:val="20"/>
          <w:szCs w:val="20"/>
        </w:rPr>
        <w:t>to</w:t>
      </w:r>
      <w:r w:rsidRPr="00C953DC">
        <w:rPr>
          <w:rFonts w:ascii="Calibri" w:hAnsi="Calibri" w:cs="Calibri"/>
          <w:spacing w:val="-10"/>
          <w:sz w:val="20"/>
          <w:szCs w:val="20"/>
        </w:rPr>
        <w:t xml:space="preserve"> </w:t>
      </w:r>
      <w:r w:rsidRPr="00C953DC">
        <w:rPr>
          <w:rFonts w:ascii="Calibri" w:hAnsi="Calibri" w:cs="Calibri"/>
          <w:sz w:val="20"/>
          <w:szCs w:val="20"/>
        </w:rPr>
        <w:t>its</w:t>
      </w:r>
      <w:r w:rsidRPr="00C953DC">
        <w:rPr>
          <w:rFonts w:ascii="Calibri" w:hAnsi="Calibri" w:cs="Calibri"/>
          <w:spacing w:val="-13"/>
          <w:sz w:val="20"/>
          <w:szCs w:val="20"/>
        </w:rPr>
        <w:t xml:space="preserve"> </w:t>
      </w:r>
      <w:r w:rsidRPr="00C953DC">
        <w:rPr>
          <w:rFonts w:ascii="Calibri" w:hAnsi="Calibri" w:cs="Calibri"/>
          <w:sz w:val="20"/>
          <w:szCs w:val="20"/>
        </w:rPr>
        <w:t>use</w:t>
      </w:r>
      <w:r w:rsidRPr="00C953DC">
        <w:rPr>
          <w:rFonts w:ascii="Calibri" w:hAnsi="Calibri" w:cs="Calibri"/>
          <w:spacing w:val="-12"/>
          <w:sz w:val="20"/>
          <w:szCs w:val="20"/>
        </w:rPr>
        <w:t xml:space="preserve"> </w:t>
      </w:r>
      <w:r w:rsidRPr="00C953DC">
        <w:rPr>
          <w:rFonts w:ascii="Calibri" w:hAnsi="Calibri" w:cs="Calibri"/>
          <w:sz w:val="20"/>
          <w:szCs w:val="20"/>
        </w:rPr>
        <w:t>and/or</w:t>
      </w:r>
      <w:r w:rsidRPr="00C953DC">
        <w:rPr>
          <w:rFonts w:ascii="Calibri" w:hAnsi="Calibri" w:cs="Calibri"/>
          <w:spacing w:val="-11"/>
          <w:sz w:val="20"/>
          <w:szCs w:val="20"/>
        </w:rPr>
        <w:t xml:space="preserve"> </w:t>
      </w:r>
      <w:r w:rsidRPr="00C953DC">
        <w:rPr>
          <w:rFonts w:ascii="Calibri" w:hAnsi="Calibri" w:cs="Calibri"/>
          <w:sz w:val="20"/>
          <w:szCs w:val="20"/>
        </w:rPr>
        <w:t>disclosure</w:t>
      </w:r>
      <w:r w:rsidRPr="00C953DC">
        <w:rPr>
          <w:rFonts w:ascii="Calibri" w:hAnsi="Calibri" w:cs="Calibri"/>
          <w:spacing w:val="-11"/>
          <w:sz w:val="20"/>
          <w:szCs w:val="20"/>
        </w:rPr>
        <w:t xml:space="preserve"> </w:t>
      </w:r>
      <w:r w:rsidRPr="00C953DC">
        <w:rPr>
          <w:rFonts w:ascii="Calibri" w:hAnsi="Calibri" w:cs="Calibri"/>
          <w:sz w:val="20"/>
          <w:szCs w:val="20"/>
        </w:rPr>
        <w:t>of</w:t>
      </w:r>
      <w:r w:rsidRPr="00C953DC">
        <w:rPr>
          <w:rFonts w:ascii="Calibri" w:hAnsi="Calibri" w:cs="Calibri"/>
          <w:spacing w:val="-13"/>
          <w:sz w:val="20"/>
          <w:szCs w:val="20"/>
        </w:rPr>
        <w:t xml:space="preserve"> </w:t>
      </w:r>
      <w:r w:rsidRPr="00C953DC">
        <w:rPr>
          <w:rFonts w:ascii="Calibri" w:hAnsi="Calibri" w:cs="Calibri"/>
          <w:sz w:val="20"/>
          <w:szCs w:val="20"/>
        </w:rPr>
        <w:t>PHI,</w:t>
      </w:r>
      <w:r w:rsidRPr="00C953DC">
        <w:rPr>
          <w:rFonts w:ascii="Calibri" w:hAnsi="Calibri" w:cs="Calibri"/>
          <w:spacing w:val="-9"/>
          <w:sz w:val="20"/>
          <w:szCs w:val="20"/>
        </w:rPr>
        <w:t xml:space="preserve"> </w:t>
      </w:r>
      <w:r w:rsidRPr="00C953DC">
        <w:rPr>
          <w:rFonts w:ascii="Calibri" w:hAnsi="Calibri" w:cs="Calibri"/>
          <w:sz w:val="20"/>
          <w:szCs w:val="20"/>
        </w:rPr>
        <w:t>Business Associate agrees</w:t>
      </w:r>
      <w:r w:rsidRPr="00C953DC">
        <w:rPr>
          <w:rFonts w:ascii="Calibri" w:hAnsi="Calibri" w:cs="Calibri"/>
          <w:spacing w:val="-7"/>
          <w:sz w:val="20"/>
          <w:szCs w:val="20"/>
        </w:rPr>
        <w:t xml:space="preserve"> </w:t>
      </w:r>
      <w:r w:rsidRPr="00C953DC">
        <w:rPr>
          <w:rFonts w:ascii="Calibri" w:hAnsi="Calibri" w:cs="Calibri"/>
          <w:sz w:val="20"/>
          <w:szCs w:val="20"/>
        </w:rPr>
        <w:t>to:</w:t>
      </w:r>
    </w:p>
    <w:p w14:paraId="355E12FA" w14:textId="77777777" w:rsidR="00360ADD" w:rsidRPr="00C953DC" w:rsidRDefault="002B7C8B" w:rsidP="00D80532">
      <w:pPr>
        <w:pStyle w:val="ListParagraph"/>
        <w:numPr>
          <w:ilvl w:val="2"/>
          <w:numId w:val="15"/>
        </w:numPr>
        <w:tabs>
          <w:tab w:val="left" w:pos="1091"/>
        </w:tabs>
        <w:ind w:right="380" w:firstLine="360"/>
        <w:rPr>
          <w:rFonts w:ascii="Calibri" w:hAnsi="Calibri" w:cs="Calibri"/>
          <w:sz w:val="20"/>
          <w:szCs w:val="20"/>
        </w:rPr>
      </w:pPr>
      <w:r w:rsidRPr="00C953DC">
        <w:rPr>
          <w:rFonts w:ascii="Calibri" w:hAnsi="Calibri" w:cs="Calibri"/>
          <w:sz w:val="20"/>
          <w:szCs w:val="20"/>
        </w:rPr>
        <w:t>not use or further disclose PHI other than as necessary to provide the Services, as permitted or required by this BAA, and</w:t>
      </w:r>
      <w:r w:rsidRPr="00C953DC">
        <w:rPr>
          <w:rFonts w:ascii="Calibri" w:hAnsi="Calibri" w:cs="Calibri"/>
          <w:spacing w:val="-2"/>
          <w:sz w:val="20"/>
          <w:szCs w:val="20"/>
        </w:rPr>
        <w:t xml:space="preserve"> </w:t>
      </w:r>
      <w:r w:rsidRPr="00C953DC">
        <w:rPr>
          <w:rFonts w:ascii="Calibri" w:hAnsi="Calibri" w:cs="Calibri"/>
          <w:sz w:val="20"/>
          <w:szCs w:val="20"/>
        </w:rPr>
        <w:t>in</w:t>
      </w:r>
      <w:r w:rsidRPr="00C953DC">
        <w:rPr>
          <w:rFonts w:ascii="Calibri" w:hAnsi="Calibri" w:cs="Calibri"/>
          <w:spacing w:val="-4"/>
          <w:sz w:val="20"/>
          <w:szCs w:val="20"/>
        </w:rPr>
        <w:t xml:space="preserve"> </w:t>
      </w:r>
      <w:r w:rsidRPr="00C953DC">
        <w:rPr>
          <w:rFonts w:ascii="Calibri" w:hAnsi="Calibri" w:cs="Calibri"/>
          <w:sz w:val="20"/>
          <w:szCs w:val="20"/>
        </w:rPr>
        <w:t>compliance</w:t>
      </w:r>
      <w:r w:rsidRPr="00C953DC">
        <w:rPr>
          <w:rFonts w:ascii="Calibri" w:hAnsi="Calibri" w:cs="Calibri"/>
          <w:spacing w:val="-3"/>
          <w:sz w:val="20"/>
          <w:szCs w:val="20"/>
        </w:rPr>
        <w:t xml:space="preserve"> </w:t>
      </w:r>
      <w:r w:rsidRPr="00C953DC">
        <w:rPr>
          <w:rFonts w:ascii="Calibri" w:hAnsi="Calibri" w:cs="Calibri"/>
          <w:sz w:val="20"/>
          <w:szCs w:val="20"/>
        </w:rPr>
        <w:t>with</w:t>
      </w:r>
      <w:r w:rsidRPr="00C953DC">
        <w:rPr>
          <w:rFonts w:ascii="Calibri" w:hAnsi="Calibri" w:cs="Calibri"/>
          <w:spacing w:val="-2"/>
          <w:sz w:val="20"/>
          <w:szCs w:val="20"/>
        </w:rPr>
        <w:t xml:space="preserve"> </w:t>
      </w:r>
      <w:r w:rsidRPr="00C953DC">
        <w:rPr>
          <w:rFonts w:ascii="Calibri" w:hAnsi="Calibri" w:cs="Calibri"/>
          <w:sz w:val="20"/>
          <w:szCs w:val="20"/>
        </w:rPr>
        <w:t>each</w:t>
      </w:r>
      <w:r w:rsidRPr="00C953DC">
        <w:rPr>
          <w:rFonts w:ascii="Calibri" w:hAnsi="Calibri" w:cs="Calibri"/>
          <w:spacing w:val="-1"/>
          <w:sz w:val="20"/>
          <w:szCs w:val="20"/>
        </w:rPr>
        <w:t xml:space="preserve"> </w:t>
      </w:r>
      <w:r w:rsidRPr="00C953DC">
        <w:rPr>
          <w:rFonts w:ascii="Calibri" w:hAnsi="Calibri" w:cs="Calibri"/>
          <w:sz w:val="20"/>
          <w:szCs w:val="20"/>
        </w:rPr>
        <w:t>applicable</w:t>
      </w:r>
      <w:r w:rsidRPr="00C953DC">
        <w:rPr>
          <w:rFonts w:ascii="Calibri" w:hAnsi="Calibri" w:cs="Calibri"/>
          <w:spacing w:val="-5"/>
          <w:sz w:val="20"/>
          <w:szCs w:val="20"/>
        </w:rPr>
        <w:t xml:space="preserve"> </w:t>
      </w:r>
      <w:r w:rsidRPr="00C953DC">
        <w:rPr>
          <w:rFonts w:ascii="Calibri" w:hAnsi="Calibri" w:cs="Calibri"/>
          <w:sz w:val="20"/>
          <w:szCs w:val="20"/>
        </w:rPr>
        <w:t>requirement</w:t>
      </w:r>
      <w:r w:rsidRPr="00C953DC">
        <w:rPr>
          <w:rFonts w:ascii="Calibri" w:hAnsi="Calibri" w:cs="Calibri"/>
          <w:spacing w:val="-1"/>
          <w:sz w:val="20"/>
          <w:szCs w:val="20"/>
        </w:rPr>
        <w:t xml:space="preserve"> </w:t>
      </w:r>
      <w:r w:rsidRPr="00C953DC">
        <w:rPr>
          <w:rFonts w:ascii="Calibri" w:hAnsi="Calibri" w:cs="Calibri"/>
          <w:sz w:val="20"/>
          <w:szCs w:val="20"/>
        </w:rPr>
        <w:t>of</w:t>
      </w:r>
      <w:r w:rsidRPr="00C953DC">
        <w:rPr>
          <w:rFonts w:ascii="Calibri" w:hAnsi="Calibri" w:cs="Calibri"/>
          <w:spacing w:val="-4"/>
          <w:sz w:val="20"/>
          <w:szCs w:val="20"/>
        </w:rPr>
        <w:t xml:space="preserve"> </w:t>
      </w:r>
      <w:r w:rsidRPr="00C953DC">
        <w:rPr>
          <w:rFonts w:ascii="Calibri" w:hAnsi="Calibri" w:cs="Calibri"/>
          <w:sz w:val="20"/>
          <w:szCs w:val="20"/>
        </w:rPr>
        <w:t>45</w:t>
      </w:r>
      <w:r w:rsidRPr="00C953DC">
        <w:rPr>
          <w:rFonts w:ascii="Calibri" w:hAnsi="Calibri" w:cs="Calibri"/>
          <w:spacing w:val="-2"/>
          <w:sz w:val="20"/>
          <w:szCs w:val="20"/>
        </w:rPr>
        <w:t xml:space="preserve"> </w:t>
      </w:r>
      <w:r w:rsidRPr="00C953DC">
        <w:rPr>
          <w:rFonts w:ascii="Calibri" w:hAnsi="Calibri" w:cs="Calibri"/>
          <w:sz w:val="20"/>
          <w:szCs w:val="20"/>
        </w:rPr>
        <w:t>C.F.R.</w:t>
      </w:r>
      <w:r w:rsidRPr="00C953DC">
        <w:rPr>
          <w:rFonts w:ascii="Calibri" w:hAnsi="Calibri" w:cs="Calibri"/>
          <w:spacing w:val="-2"/>
          <w:sz w:val="20"/>
          <w:szCs w:val="20"/>
        </w:rPr>
        <w:t xml:space="preserve"> </w:t>
      </w:r>
      <w:r w:rsidRPr="00C953DC">
        <w:rPr>
          <w:rFonts w:ascii="Calibri" w:hAnsi="Calibri" w:cs="Calibri"/>
          <w:sz w:val="20"/>
          <w:szCs w:val="20"/>
        </w:rPr>
        <w:t>§</w:t>
      </w:r>
      <w:r w:rsidRPr="00C953DC">
        <w:rPr>
          <w:rFonts w:ascii="Calibri" w:hAnsi="Calibri" w:cs="Calibri"/>
          <w:spacing w:val="-4"/>
          <w:sz w:val="20"/>
          <w:szCs w:val="20"/>
        </w:rPr>
        <w:t xml:space="preserve"> </w:t>
      </w:r>
      <w:r w:rsidRPr="00C953DC">
        <w:rPr>
          <w:rFonts w:ascii="Calibri" w:hAnsi="Calibri" w:cs="Calibri"/>
          <w:sz w:val="20"/>
          <w:szCs w:val="20"/>
        </w:rPr>
        <w:t>164.504(e)</w:t>
      </w:r>
      <w:r w:rsidRPr="00C953DC">
        <w:rPr>
          <w:rFonts w:ascii="Calibri" w:hAnsi="Calibri" w:cs="Calibri"/>
          <w:spacing w:val="-2"/>
          <w:sz w:val="20"/>
          <w:szCs w:val="20"/>
        </w:rPr>
        <w:t xml:space="preserve"> </w:t>
      </w:r>
      <w:r w:rsidRPr="00C953DC">
        <w:rPr>
          <w:rFonts w:ascii="Calibri" w:hAnsi="Calibri" w:cs="Calibri"/>
          <w:sz w:val="20"/>
          <w:szCs w:val="20"/>
        </w:rPr>
        <w:t>or</w:t>
      </w:r>
      <w:r w:rsidRPr="00C953DC">
        <w:rPr>
          <w:rFonts w:ascii="Calibri" w:hAnsi="Calibri" w:cs="Calibri"/>
          <w:spacing w:val="-2"/>
          <w:sz w:val="20"/>
          <w:szCs w:val="20"/>
        </w:rPr>
        <w:t xml:space="preserve"> </w:t>
      </w:r>
      <w:r w:rsidRPr="00C953DC">
        <w:rPr>
          <w:rFonts w:ascii="Calibri" w:hAnsi="Calibri" w:cs="Calibri"/>
          <w:sz w:val="20"/>
          <w:szCs w:val="20"/>
        </w:rPr>
        <w:t>as</w:t>
      </w:r>
      <w:r w:rsidRPr="00C953DC">
        <w:rPr>
          <w:rFonts w:ascii="Calibri" w:hAnsi="Calibri" w:cs="Calibri"/>
          <w:spacing w:val="-3"/>
          <w:sz w:val="20"/>
          <w:szCs w:val="20"/>
        </w:rPr>
        <w:t xml:space="preserve"> </w:t>
      </w:r>
      <w:r w:rsidRPr="00C953DC">
        <w:rPr>
          <w:rFonts w:ascii="Calibri" w:hAnsi="Calibri" w:cs="Calibri"/>
          <w:sz w:val="20"/>
          <w:szCs w:val="20"/>
        </w:rPr>
        <w:t>otherwise</w:t>
      </w:r>
      <w:r w:rsidRPr="00C953DC">
        <w:rPr>
          <w:rFonts w:ascii="Calibri" w:hAnsi="Calibri" w:cs="Calibri"/>
          <w:spacing w:val="-3"/>
          <w:sz w:val="20"/>
          <w:szCs w:val="20"/>
        </w:rPr>
        <w:t xml:space="preserve"> </w:t>
      </w:r>
      <w:r w:rsidRPr="00C953DC">
        <w:rPr>
          <w:rFonts w:ascii="Calibri" w:hAnsi="Calibri" w:cs="Calibri"/>
          <w:sz w:val="20"/>
          <w:szCs w:val="20"/>
        </w:rPr>
        <w:t>Required</w:t>
      </w:r>
      <w:r w:rsidRPr="00C953DC">
        <w:rPr>
          <w:rFonts w:ascii="Calibri" w:hAnsi="Calibri" w:cs="Calibri"/>
          <w:spacing w:val="-1"/>
          <w:sz w:val="20"/>
          <w:szCs w:val="20"/>
        </w:rPr>
        <w:t xml:space="preserve"> </w:t>
      </w:r>
      <w:r w:rsidRPr="00C953DC">
        <w:rPr>
          <w:rFonts w:ascii="Calibri" w:hAnsi="Calibri" w:cs="Calibri"/>
          <w:sz w:val="20"/>
          <w:szCs w:val="20"/>
        </w:rPr>
        <w:t>by Law;</w:t>
      </w:r>
      <w:r w:rsidRPr="00C953DC">
        <w:rPr>
          <w:rFonts w:ascii="Calibri" w:hAnsi="Calibri" w:cs="Calibri"/>
          <w:spacing w:val="-3"/>
          <w:sz w:val="20"/>
          <w:szCs w:val="20"/>
        </w:rPr>
        <w:t xml:space="preserve"> </w:t>
      </w:r>
      <w:r w:rsidRPr="00C953DC">
        <w:rPr>
          <w:rFonts w:ascii="Calibri" w:hAnsi="Calibri" w:cs="Calibri"/>
          <w:sz w:val="20"/>
          <w:szCs w:val="20"/>
        </w:rPr>
        <w:t>provided</w:t>
      </w:r>
      <w:r w:rsidRPr="00C953DC">
        <w:rPr>
          <w:rFonts w:ascii="Calibri" w:hAnsi="Calibri" w:cs="Calibri"/>
          <w:spacing w:val="-1"/>
          <w:sz w:val="20"/>
          <w:szCs w:val="20"/>
        </w:rPr>
        <w:t xml:space="preserve"> </w:t>
      </w:r>
      <w:r w:rsidRPr="00C953DC">
        <w:rPr>
          <w:rFonts w:ascii="Calibri" w:hAnsi="Calibri" w:cs="Calibri"/>
          <w:sz w:val="20"/>
          <w:szCs w:val="20"/>
        </w:rPr>
        <w:t>that, to the extent Business Associate is to carry out Customer’s obligations under the Privacy Rule, Business Associate will comply with</w:t>
      </w:r>
      <w:r w:rsidRPr="00C953DC">
        <w:rPr>
          <w:rFonts w:ascii="Calibri" w:hAnsi="Calibri" w:cs="Calibri"/>
          <w:spacing w:val="-1"/>
          <w:sz w:val="20"/>
          <w:szCs w:val="20"/>
        </w:rPr>
        <w:t xml:space="preserve"> </w:t>
      </w:r>
      <w:r w:rsidRPr="00C953DC">
        <w:rPr>
          <w:rFonts w:ascii="Calibri" w:hAnsi="Calibri" w:cs="Calibri"/>
          <w:sz w:val="20"/>
          <w:szCs w:val="20"/>
        </w:rPr>
        <w:t>the</w:t>
      </w:r>
      <w:r w:rsidRPr="00C953DC">
        <w:rPr>
          <w:rFonts w:ascii="Calibri" w:hAnsi="Calibri" w:cs="Calibri"/>
          <w:spacing w:val="-2"/>
          <w:sz w:val="20"/>
          <w:szCs w:val="20"/>
        </w:rPr>
        <w:t xml:space="preserve"> </w:t>
      </w:r>
      <w:r w:rsidRPr="00C953DC">
        <w:rPr>
          <w:rFonts w:ascii="Calibri" w:hAnsi="Calibri" w:cs="Calibri"/>
          <w:sz w:val="20"/>
          <w:szCs w:val="20"/>
        </w:rPr>
        <w:t>requirements</w:t>
      </w:r>
      <w:r w:rsidRPr="00C953DC">
        <w:rPr>
          <w:rFonts w:ascii="Calibri" w:hAnsi="Calibri" w:cs="Calibri"/>
          <w:spacing w:val="-1"/>
          <w:sz w:val="20"/>
          <w:szCs w:val="20"/>
        </w:rPr>
        <w:t xml:space="preserve"> </w:t>
      </w:r>
      <w:r w:rsidRPr="00C953DC">
        <w:rPr>
          <w:rFonts w:ascii="Calibri" w:hAnsi="Calibri" w:cs="Calibri"/>
          <w:sz w:val="20"/>
          <w:szCs w:val="20"/>
        </w:rPr>
        <w:t>of</w:t>
      </w:r>
      <w:r w:rsidRPr="00C953DC">
        <w:rPr>
          <w:rFonts w:ascii="Calibri" w:hAnsi="Calibri" w:cs="Calibri"/>
          <w:spacing w:val="-3"/>
          <w:sz w:val="20"/>
          <w:szCs w:val="20"/>
        </w:rPr>
        <w:t xml:space="preserve"> </w:t>
      </w:r>
      <w:r w:rsidRPr="00C953DC">
        <w:rPr>
          <w:rFonts w:ascii="Calibri" w:hAnsi="Calibri" w:cs="Calibri"/>
          <w:sz w:val="20"/>
          <w:szCs w:val="20"/>
        </w:rPr>
        <w:t>the</w:t>
      </w:r>
      <w:r w:rsidRPr="00C953DC">
        <w:rPr>
          <w:rFonts w:ascii="Calibri" w:hAnsi="Calibri" w:cs="Calibri"/>
          <w:spacing w:val="-2"/>
          <w:sz w:val="20"/>
          <w:szCs w:val="20"/>
        </w:rPr>
        <w:t xml:space="preserve"> </w:t>
      </w:r>
      <w:r w:rsidRPr="00C953DC">
        <w:rPr>
          <w:rFonts w:ascii="Calibri" w:hAnsi="Calibri" w:cs="Calibri"/>
          <w:sz w:val="20"/>
          <w:szCs w:val="20"/>
        </w:rPr>
        <w:t>Privacy Rule</w:t>
      </w:r>
      <w:r w:rsidRPr="00C953DC">
        <w:rPr>
          <w:rFonts w:ascii="Calibri" w:hAnsi="Calibri" w:cs="Calibri"/>
          <w:spacing w:val="-3"/>
          <w:sz w:val="20"/>
          <w:szCs w:val="20"/>
        </w:rPr>
        <w:t xml:space="preserve"> </w:t>
      </w:r>
      <w:r w:rsidRPr="00C953DC">
        <w:rPr>
          <w:rFonts w:ascii="Calibri" w:hAnsi="Calibri" w:cs="Calibri"/>
          <w:sz w:val="20"/>
          <w:szCs w:val="20"/>
        </w:rPr>
        <w:t>that</w:t>
      </w:r>
      <w:r w:rsidRPr="00C953DC">
        <w:rPr>
          <w:rFonts w:ascii="Calibri" w:hAnsi="Calibri" w:cs="Calibri"/>
          <w:spacing w:val="-1"/>
          <w:sz w:val="20"/>
          <w:szCs w:val="20"/>
        </w:rPr>
        <w:t xml:space="preserve"> </w:t>
      </w:r>
      <w:r w:rsidRPr="00C953DC">
        <w:rPr>
          <w:rFonts w:ascii="Calibri" w:hAnsi="Calibri" w:cs="Calibri"/>
          <w:sz w:val="20"/>
          <w:szCs w:val="20"/>
        </w:rPr>
        <w:t>apply to</w:t>
      </w:r>
      <w:r w:rsidRPr="00C953DC">
        <w:rPr>
          <w:rFonts w:ascii="Calibri" w:hAnsi="Calibri" w:cs="Calibri"/>
          <w:spacing w:val="-1"/>
          <w:sz w:val="20"/>
          <w:szCs w:val="20"/>
        </w:rPr>
        <w:t xml:space="preserve"> </w:t>
      </w:r>
      <w:r w:rsidRPr="00C953DC">
        <w:rPr>
          <w:rFonts w:ascii="Calibri" w:hAnsi="Calibri" w:cs="Calibri"/>
          <w:sz w:val="20"/>
          <w:szCs w:val="20"/>
        </w:rPr>
        <w:t>Customer</w:t>
      </w:r>
      <w:r w:rsidRPr="00C953DC">
        <w:rPr>
          <w:rFonts w:ascii="Calibri" w:hAnsi="Calibri" w:cs="Calibri"/>
          <w:spacing w:val="-1"/>
          <w:sz w:val="20"/>
          <w:szCs w:val="20"/>
        </w:rPr>
        <w:t xml:space="preserve"> </w:t>
      </w:r>
      <w:r w:rsidRPr="00C953DC">
        <w:rPr>
          <w:rFonts w:ascii="Calibri" w:hAnsi="Calibri" w:cs="Calibri"/>
          <w:sz w:val="20"/>
          <w:szCs w:val="20"/>
        </w:rPr>
        <w:t>in the</w:t>
      </w:r>
      <w:r w:rsidRPr="00C953DC">
        <w:rPr>
          <w:rFonts w:ascii="Calibri" w:hAnsi="Calibri" w:cs="Calibri"/>
          <w:spacing w:val="-2"/>
          <w:sz w:val="20"/>
          <w:szCs w:val="20"/>
        </w:rPr>
        <w:t xml:space="preserve"> </w:t>
      </w:r>
      <w:r w:rsidRPr="00C953DC">
        <w:rPr>
          <w:rFonts w:ascii="Calibri" w:hAnsi="Calibri" w:cs="Calibri"/>
          <w:sz w:val="20"/>
          <w:szCs w:val="20"/>
        </w:rPr>
        <w:t>performance</w:t>
      </w:r>
      <w:r w:rsidRPr="00C953DC">
        <w:rPr>
          <w:rFonts w:ascii="Calibri" w:hAnsi="Calibri" w:cs="Calibri"/>
          <w:spacing w:val="-3"/>
          <w:sz w:val="20"/>
          <w:szCs w:val="20"/>
        </w:rPr>
        <w:t xml:space="preserve"> </w:t>
      </w:r>
      <w:r w:rsidRPr="00C953DC">
        <w:rPr>
          <w:rFonts w:ascii="Calibri" w:hAnsi="Calibri" w:cs="Calibri"/>
          <w:sz w:val="20"/>
          <w:szCs w:val="20"/>
        </w:rPr>
        <w:t>of</w:t>
      </w:r>
      <w:r w:rsidRPr="00C953DC">
        <w:rPr>
          <w:rFonts w:ascii="Calibri" w:hAnsi="Calibri" w:cs="Calibri"/>
          <w:spacing w:val="-2"/>
          <w:sz w:val="20"/>
          <w:szCs w:val="20"/>
        </w:rPr>
        <w:t xml:space="preserve"> </w:t>
      </w:r>
      <w:r w:rsidRPr="00C953DC">
        <w:rPr>
          <w:rFonts w:ascii="Calibri" w:hAnsi="Calibri" w:cs="Calibri"/>
          <w:sz w:val="20"/>
          <w:szCs w:val="20"/>
        </w:rPr>
        <w:t>those</w:t>
      </w:r>
      <w:r w:rsidRPr="00C953DC">
        <w:rPr>
          <w:rFonts w:ascii="Calibri" w:hAnsi="Calibri" w:cs="Calibri"/>
          <w:spacing w:val="-17"/>
          <w:sz w:val="20"/>
          <w:szCs w:val="20"/>
        </w:rPr>
        <w:t xml:space="preserve"> </w:t>
      </w:r>
      <w:r w:rsidRPr="00C953DC">
        <w:rPr>
          <w:rFonts w:ascii="Calibri" w:hAnsi="Calibri" w:cs="Calibri"/>
          <w:sz w:val="20"/>
          <w:szCs w:val="20"/>
        </w:rPr>
        <w:t>obligations;</w:t>
      </w:r>
    </w:p>
    <w:p w14:paraId="3D2E2EA9" w14:textId="77777777" w:rsidR="00360ADD" w:rsidRPr="00C953DC" w:rsidRDefault="002B7C8B" w:rsidP="00D80532">
      <w:pPr>
        <w:pStyle w:val="ListParagraph"/>
        <w:numPr>
          <w:ilvl w:val="2"/>
          <w:numId w:val="15"/>
        </w:numPr>
        <w:tabs>
          <w:tab w:val="left" w:pos="1091"/>
        </w:tabs>
        <w:spacing w:before="1"/>
        <w:ind w:right="386" w:firstLine="360"/>
        <w:rPr>
          <w:rFonts w:ascii="Calibri" w:hAnsi="Calibri" w:cs="Calibri"/>
          <w:sz w:val="20"/>
          <w:szCs w:val="20"/>
        </w:rPr>
      </w:pPr>
      <w:r w:rsidRPr="00C953DC">
        <w:rPr>
          <w:rFonts w:ascii="Calibri" w:hAnsi="Calibri" w:cs="Calibri"/>
          <w:sz w:val="20"/>
          <w:szCs w:val="20"/>
        </w:rPr>
        <w:t>implement and use appropriate administrative, physical, and technical safeguards and comply with the applicable requirements</w:t>
      </w:r>
      <w:r w:rsidRPr="00C953DC">
        <w:rPr>
          <w:rFonts w:ascii="Calibri" w:hAnsi="Calibri" w:cs="Calibri"/>
          <w:spacing w:val="-5"/>
          <w:sz w:val="20"/>
          <w:szCs w:val="20"/>
        </w:rPr>
        <w:t xml:space="preserve"> </w:t>
      </w:r>
      <w:r w:rsidRPr="00C953DC">
        <w:rPr>
          <w:rFonts w:ascii="Calibri" w:hAnsi="Calibri" w:cs="Calibri"/>
          <w:sz w:val="20"/>
          <w:szCs w:val="20"/>
        </w:rPr>
        <w:t>of</w:t>
      </w:r>
      <w:r w:rsidRPr="00C953DC">
        <w:rPr>
          <w:rFonts w:ascii="Calibri" w:hAnsi="Calibri" w:cs="Calibri"/>
          <w:spacing w:val="-5"/>
          <w:sz w:val="20"/>
          <w:szCs w:val="20"/>
        </w:rPr>
        <w:t xml:space="preserve"> </w:t>
      </w:r>
      <w:r w:rsidRPr="00C953DC">
        <w:rPr>
          <w:rFonts w:ascii="Calibri" w:hAnsi="Calibri" w:cs="Calibri"/>
          <w:sz w:val="20"/>
          <w:szCs w:val="20"/>
        </w:rPr>
        <w:t>the</w:t>
      </w:r>
      <w:r w:rsidRPr="00C953DC">
        <w:rPr>
          <w:rFonts w:ascii="Calibri" w:hAnsi="Calibri" w:cs="Calibri"/>
          <w:spacing w:val="-4"/>
          <w:sz w:val="20"/>
          <w:szCs w:val="20"/>
        </w:rPr>
        <w:t xml:space="preserve"> </w:t>
      </w:r>
      <w:r w:rsidRPr="00C953DC">
        <w:rPr>
          <w:rFonts w:ascii="Calibri" w:hAnsi="Calibri" w:cs="Calibri"/>
          <w:sz w:val="20"/>
          <w:szCs w:val="20"/>
        </w:rPr>
        <w:t>Security</w:t>
      </w:r>
      <w:r w:rsidRPr="00C953DC">
        <w:rPr>
          <w:rFonts w:ascii="Calibri" w:hAnsi="Calibri" w:cs="Calibri"/>
          <w:spacing w:val="-1"/>
          <w:sz w:val="20"/>
          <w:szCs w:val="20"/>
        </w:rPr>
        <w:t xml:space="preserve"> </w:t>
      </w:r>
      <w:r w:rsidRPr="00C953DC">
        <w:rPr>
          <w:rFonts w:ascii="Calibri" w:hAnsi="Calibri" w:cs="Calibri"/>
          <w:sz w:val="20"/>
          <w:szCs w:val="20"/>
        </w:rPr>
        <w:t>Rule</w:t>
      </w:r>
      <w:r w:rsidRPr="00C953DC">
        <w:rPr>
          <w:rFonts w:ascii="Calibri" w:hAnsi="Calibri" w:cs="Calibri"/>
          <w:spacing w:val="-6"/>
          <w:sz w:val="20"/>
          <w:szCs w:val="20"/>
        </w:rPr>
        <w:t xml:space="preserve"> </w:t>
      </w:r>
      <w:r w:rsidRPr="00C953DC">
        <w:rPr>
          <w:rFonts w:ascii="Calibri" w:hAnsi="Calibri" w:cs="Calibri"/>
          <w:sz w:val="20"/>
          <w:szCs w:val="20"/>
        </w:rPr>
        <w:t>with</w:t>
      </w:r>
      <w:r w:rsidRPr="00C953DC">
        <w:rPr>
          <w:rFonts w:ascii="Calibri" w:hAnsi="Calibri" w:cs="Calibri"/>
          <w:spacing w:val="-3"/>
          <w:sz w:val="20"/>
          <w:szCs w:val="20"/>
        </w:rPr>
        <w:t xml:space="preserve"> </w:t>
      </w:r>
      <w:r w:rsidRPr="00C953DC">
        <w:rPr>
          <w:rFonts w:ascii="Calibri" w:hAnsi="Calibri" w:cs="Calibri"/>
          <w:sz w:val="20"/>
          <w:szCs w:val="20"/>
        </w:rPr>
        <w:t>respect</w:t>
      </w:r>
      <w:r w:rsidRPr="00C953DC">
        <w:rPr>
          <w:rFonts w:ascii="Calibri" w:hAnsi="Calibri" w:cs="Calibri"/>
          <w:spacing w:val="-5"/>
          <w:sz w:val="20"/>
          <w:szCs w:val="20"/>
        </w:rPr>
        <w:t xml:space="preserve"> </w:t>
      </w:r>
      <w:r w:rsidRPr="00C953DC">
        <w:rPr>
          <w:rFonts w:ascii="Calibri" w:hAnsi="Calibri" w:cs="Calibri"/>
          <w:sz w:val="20"/>
          <w:szCs w:val="20"/>
        </w:rPr>
        <w:t>to</w:t>
      </w:r>
      <w:r w:rsidRPr="00C953DC">
        <w:rPr>
          <w:rFonts w:ascii="Calibri" w:hAnsi="Calibri" w:cs="Calibri"/>
          <w:spacing w:val="-2"/>
          <w:sz w:val="20"/>
          <w:szCs w:val="20"/>
        </w:rPr>
        <w:t xml:space="preserve"> </w:t>
      </w:r>
      <w:r w:rsidRPr="00C953DC">
        <w:rPr>
          <w:rFonts w:ascii="Calibri" w:hAnsi="Calibri" w:cs="Calibri"/>
          <w:sz w:val="20"/>
          <w:szCs w:val="20"/>
        </w:rPr>
        <w:t>Electronic</w:t>
      </w:r>
      <w:r w:rsidRPr="00C953DC">
        <w:rPr>
          <w:rFonts w:ascii="Calibri" w:hAnsi="Calibri" w:cs="Calibri"/>
          <w:spacing w:val="-5"/>
          <w:sz w:val="20"/>
          <w:szCs w:val="20"/>
        </w:rPr>
        <w:t xml:space="preserve"> </w:t>
      </w:r>
      <w:r w:rsidRPr="00C953DC">
        <w:rPr>
          <w:rFonts w:ascii="Calibri" w:hAnsi="Calibri" w:cs="Calibri"/>
          <w:sz w:val="20"/>
          <w:szCs w:val="20"/>
        </w:rPr>
        <w:t>PHI,</w:t>
      </w:r>
      <w:r w:rsidRPr="00C953DC">
        <w:rPr>
          <w:rFonts w:ascii="Calibri" w:hAnsi="Calibri" w:cs="Calibri"/>
          <w:spacing w:val="-2"/>
          <w:sz w:val="20"/>
          <w:szCs w:val="20"/>
        </w:rPr>
        <w:t xml:space="preserve"> </w:t>
      </w:r>
      <w:r w:rsidRPr="00C953DC">
        <w:rPr>
          <w:rFonts w:ascii="Calibri" w:hAnsi="Calibri" w:cs="Calibri"/>
          <w:sz w:val="20"/>
          <w:szCs w:val="20"/>
        </w:rPr>
        <w:t>to</w:t>
      </w:r>
      <w:r w:rsidRPr="00C953DC">
        <w:rPr>
          <w:rFonts w:ascii="Calibri" w:hAnsi="Calibri" w:cs="Calibri"/>
          <w:spacing w:val="-4"/>
          <w:sz w:val="20"/>
          <w:szCs w:val="20"/>
        </w:rPr>
        <w:t xml:space="preserve"> </w:t>
      </w:r>
      <w:r w:rsidRPr="00C953DC">
        <w:rPr>
          <w:rFonts w:ascii="Calibri" w:hAnsi="Calibri" w:cs="Calibri"/>
          <w:sz w:val="20"/>
          <w:szCs w:val="20"/>
        </w:rPr>
        <w:t>prevent</w:t>
      </w:r>
      <w:r w:rsidRPr="00C953DC">
        <w:rPr>
          <w:rFonts w:ascii="Calibri" w:hAnsi="Calibri" w:cs="Calibri"/>
          <w:spacing w:val="-2"/>
          <w:sz w:val="20"/>
          <w:szCs w:val="20"/>
        </w:rPr>
        <w:t xml:space="preserve"> </w:t>
      </w:r>
      <w:r w:rsidRPr="00C953DC">
        <w:rPr>
          <w:rFonts w:ascii="Calibri" w:hAnsi="Calibri" w:cs="Calibri"/>
          <w:sz w:val="20"/>
          <w:szCs w:val="20"/>
        </w:rPr>
        <w:t>use</w:t>
      </w:r>
      <w:r w:rsidRPr="00C953DC">
        <w:rPr>
          <w:rFonts w:ascii="Calibri" w:hAnsi="Calibri" w:cs="Calibri"/>
          <w:spacing w:val="-5"/>
          <w:sz w:val="20"/>
          <w:szCs w:val="20"/>
        </w:rPr>
        <w:t xml:space="preserve"> </w:t>
      </w:r>
      <w:r w:rsidRPr="00C953DC">
        <w:rPr>
          <w:rFonts w:ascii="Calibri" w:hAnsi="Calibri" w:cs="Calibri"/>
          <w:sz w:val="20"/>
          <w:szCs w:val="20"/>
        </w:rPr>
        <w:t>or</w:t>
      </w:r>
      <w:r w:rsidRPr="00C953DC">
        <w:rPr>
          <w:rFonts w:ascii="Calibri" w:hAnsi="Calibri" w:cs="Calibri"/>
          <w:spacing w:val="-3"/>
          <w:sz w:val="20"/>
          <w:szCs w:val="20"/>
        </w:rPr>
        <w:t xml:space="preserve"> </w:t>
      </w:r>
      <w:r w:rsidRPr="00C953DC">
        <w:rPr>
          <w:rFonts w:ascii="Calibri" w:hAnsi="Calibri" w:cs="Calibri"/>
          <w:sz w:val="20"/>
          <w:szCs w:val="20"/>
        </w:rPr>
        <w:t>disclosure</w:t>
      </w:r>
      <w:r w:rsidRPr="00C953DC">
        <w:rPr>
          <w:rFonts w:ascii="Calibri" w:hAnsi="Calibri" w:cs="Calibri"/>
          <w:spacing w:val="-5"/>
          <w:sz w:val="20"/>
          <w:szCs w:val="20"/>
        </w:rPr>
        <w:t xml:space="preserve"> </w:t>
      </w:r>
      <w:r w:rsidRPr="00C953DC">
        <w:rPr>
          <w:rFonts w:ascii="Calibri" w:hAnsi="Calibri" w:cs="Calibri"/>
          <w:sz w:val="20"/>
          <w:szCs w:val="20"/>
        </w:rPr>
        <w:t>of</w:t>
      </w:r>
      <w:r w:rsidRPr="00C953DC">
        <w:rPr>
          <w:rFonts w:ascii="Calibri" w:hAnsi="Calibri" w:cs="Calibri"/>
          <w:spacing w:val="-4"/>
          <w:sz w:val="20"/>
          <w:szCs w:val="20"/>
        </w:rPr>
        <w:t xml:space="preserve"> </w:t>
      </w:r>
      <w:r w:rsidRPr="00C953DC">
        <w:rPr>
          <w:rFonts w:ascii="Calibri" w:hAnsi="Calibri" w:cs="Calibri"/>
          <w:sz w:val="20"/>
          <w:szCs w:val="20"/>
        </w:rPr>
        <w:t>PHI</w:t>
      </w:r>
      <w:r w:rsidRPr="00C953DC">
        <w:rPr>
          <w:rFonts w:ascii="Calibri" w:hAnsi="Calibri" w:cs="Calibri"/>
          <w:spacing w:val="-2"/>
          <w:sz w:val="20"/>
          <w:szCs w:val="20"/>
        </w:rPr>
        <w:t xml:space="preserve"> </w:t>
      </w:r>
      <w:r w:rsidRPr="00C953DC">
        <w:rPr>
          <w:rFonts w:ascii="Calibri" w:hAnsi="Calibri" w:cs="Calibri"/>
          <w:sz w:val="20"/>
          <w:szCs w:val="20"/>
        </w:rPr>
        <w:t>other</w:t>
      </w:r>
      <w:r w:rsidRPr="00C953DC">
        <w:rPr>
          <w:rFonts w:ascii="Calibri" w:hAnsi="Calibri" w:cs="Calibri"/>
          <w:spacing w:val="-4"/>
          <w:sz w:val="20"/>
          <w:szCs w:val="20"/>
        </w:rPr>
        <w:t xml:space="preserve"> </w:t>
      </w:r>
      <w:r w:rsidRPr="00C953DC">
        <w:rPr>
          <w:rFonts w:ascii="Calibri" w:hAnsi="Calibri" w:cs="Calibri"/>
          <w:sz w:val="20"/>
          <w:szCs w:val="20"/>
        </w:rPr>
        <w:t>than</w:t>
      </w:r>
      <w:r w:rsidRPr="00C953DC">
        <w:rPr>
          <w:rFonts w:ascii="Calibri" w:hAnsi="Calibri" w:cs="Calibri"/>
          <w:spacing w:val="-3"/>
          <w:sz w:val="20"/>
          <w:szCs w:val="20"/>
        </w:rPr>
        <w:t xml:space="preserve"> </w:t>
      </w:r>
      <w:r w:rsidRPr="00C953DC">
        <w:rPr>
          <w:rFonts w:ascii="Calibri" w:hAnsi="Calibri" w:cs="Calibri"/>
          <w:sz w:val="20"/>
          <w:szCs w:val="20"/>
        </w:rPr>
        <w:t>as</w:t>
      </w:r>
      <w:r w:rsidRPr="00C953DC">
        <w:rPr>
          <w:rFonts w:ascii="Calibri" w:hAnsi="Calibri" w:cs="Calibri"/>
          <w:spacing w:val="-7"/>
          <w:sz w:val="20"/>
          <w:szCs w:val="20"/>
        </w:rPr>
        <w:t xml:space="preserve"> </w:t>
      </w:r>
      <w:r w:rsidRPr="00C953DC">
        <w:rPr>
          <w:rFonts w:ascii="Calibri" w:hAnsi="Calibri" w:cs="Calibri"/>
          <w:sz w:val="20"/>
          <w:szCs w:val="20"/>
        </w:rPr>
        <w:t>provided</w:t>
      </w:r>
      <w:r w:rsidRPr="00C953DC">
        <w:rPr>
          <w:rFonts w:ascii="Calibri" w:hAnsi="Calibri" w:cs="Calibri"/>
          <w:spacing w:val="-1"/>
          <w:sz w:val="20"/>
          <w:szCs w:val="20"/>
        </w:rPr>
        <w:t xml:space="preserve"> </w:t>
      </w:r>
      <w:r w:rsidRPr="00C953DC">
        <w:rPr>
          <w:rFonts w:ascii="Calibri" w:hAnsi="Calibri" w:cs="Calibri"/>
          <w:sz w:val="20"/>
          <w:szCs w:val="20"/>
        </w:rPr>
        <w:t>for by this</w:t>
      </w:r>
      <w:r w:rsidRPr="00C953DC">
        <w:rPr>
          <w:rFonts w:ascii="Calibri" w:hAnsi="Calibri" w:cs="Calibri"/>
          <w:spacing w:val="-1"/>
          <w:sz w:val="20"/>
          <w:szCs w:val="20"/>
        </w:rPr>
        <w:t xml:space="preserve"> </w:t>
      </w:r>
      <w:r w:rsidRPr="00C953DC">
        <w:rPr>
          <w:rFonts w:ascii="Calibri" w:hAnsi="Calibri" w:cs="Calibri"/>
          <w:sz w:val="20"/>
          <w:szCs w:val="20"/>
        </w:rPr>
        <w:t>BAA;</w:t>
      </w:r>
    </w:p>
    <w:p w14:paraId="15E5C5F4" w14:textId="77777777" w:rsidR="00360ADD" w:rsidRPr="00C953DC" w:rsidRDefault="002B7C8B" w:rsidP="00D80532">
      <w:pPr>
        <w:pStyle w:val="ListParagraph"/>
        <w:numPr>
          <w:ilvl w:val="2"/>
          <w:numId w:val="15"/>
        </w:numPr>
        <w:tabs>
          <w:tab w:val="left" w:pos="1091"/>
        </w:tabs>
        <w:spacing w:before="1"/>
        <w:ind w:right="390" w:firstLine="360"/>
        <w:rPr>
          <w:rFonts w:ascii="Calibri" w:hAnsi="Calibri" w:cs="Calibri"/>
          <w:sz w:val="20"/>
          <w:szCs w:val="20"/>
        </w:rPr>
      </w:pPr>
      <w:r w:rsidRPr="00C953DC">
        <w:rPr>
          <w:rFonts w:ascii="Calibri" w:hAnsi="Calibri" w:cs="Calibri"/>
          <w:sz w:val="20"/>
          <w:szCs w:val="20"/>
        </w:rPr>
        <w:t>without unreasonable delay, report to the Customer: (i) any use and/or disclosure of the PHI of which Business Associate becomes aware that is not permitted or required by this BAA, in accordance with 45 C.F.R. § 164.504(e)(2)(ii)(C); and/or</w:t>
      </w:r>
      <w:r w:rsidRPr="00C953DC">
        <w:rPr>
          <w:rFonts w:ascii="Calibri" w:hAnsi="Calibri" w:cs="Calibri"/>
          <w:spacing w:val="-4"/>
          <w:sz w:val="20"/>
          <w:szCs w:val="20"/>
        </w:rPr>
        <w:t xml:space="preserve"> </w:t>
      </w:r>
      <w:r w:rsidRPr="00C953DC">
        <w:rPr>
          <w:rFonts w:ascii="Calibri" w:hAnsi="Calibri" w:cs="Calibri"/>
          <w:sz w:val="20"/>
          <w:szCs w:val="20"/>
        </w:rPr>
        <w:t>(ii)</w:t>
      </w:r>
      <w:r w:rsidRPr="00C953DC">
        <w:rPr>
          <w:rFonts w:ascii="Calibri" w:hAnsi="Calibri" w:cs="Calibri"/>
          <w:spacing w:val="-4"/>
          <w:sz w:val="20"/>
          <w:szCs w:val="20"/>
        </w:rPr>
        <w:t xml:space="preserve"> </w:t>
      </w:r>
      <w:r w:rsidRPr="00C953DC">
        <w:rPr>
          <w:rFonts w:ascii="Calibri" w:hAnsi="Calibri" w:cs="Calibri"/>
          <w:sz w:val="20"/>
          <w:szCs w:val="20"/>
        </w:rPr>
        <w:t>any</w:t>
      </w:r>
      <w:r w:rsidRPr="00C953DC">
        <w:rPr>
          <w:rFonts w:ascii="Calibri" w:hAnsi="Calibri" w:cs="Calibri"/>
          <w:spacing w:val="-3"/>
          <w:sz w:val="20"/>
          <w:szCs w:val="20"/>
        </w:rPr>
        <w:t xml:space="preserve"> </w:t>
      </w:r>
      <w:r w:rsidRPr="00C953DC">
        <w:rPr>
          <w:rFonts w:ascii="Calibri" w:hAnsi="Calibri" w:cs="Calibri"/>
          <w:sz w:val="20"/>
          <w:szCs w:val="20"/>
        </w:rPr>
        <w:t>Security</w:t>
      </w:r>
      <w:r w:rsidRPr="00C953DC">
        <w:rPr>
          <w:rFonts w:ascii="Calibri" w:hAnsi="Calibri" w:cs="Calibri"/>
          <w:spacing w:val="-3"/>
          <w:sz w:val="20"/>
          <w:szCs w:val="20"/>
        </w:rPr>
        <w:t xml:space="preserve"> </w:t>
      </w:r>
      <w:r w:rsidRPr="00C953DC">
        <w:rPr>
          <w:rFonts w:ascii="Calibri" w:hAnsi="Calibri" w:cs="Calibri"/>
          <w:sz w:val="20"/>
          <w:szCs w:val="20"/>
        </w:rPr>
        <w:t>Incident</w:t>
      </w:r>
      <w:r w:rsidRPr="00C953DC">
        <w:rPr>
          <w:rFonts w:ascii="Calibri" w:hAnsi="Calibri" w:cs="Calibri"/>
          <w:spacing w:val="-4"/>
          <w:sz w:val="20"/>
          <w:szCs w:val="20"/>
        </w:rPr>
        <w:t xml:space="preserve"> </w:t>
      </w:r>
      <w:r w:rsidRPr="00C953DC">
        <w:rPr>
          <w:rFonts w:ascii="Calibri" w:hAnsi="Calibri" w:cs="Calibri"/>
          <w:sz w:val="20"/>
          <w:szCs w:val="20"/>
        </w:rPr>
        <w:t>of</w:t>
      </w:r>
      <w:r w:rsidRPr="00C953DC">
        <w:rPr>
          <w:rFonts w:ascii="Calibri" w:hAnsi="Calibri" w:cs="Calibri"/>
          <w:spacing w:val="-8"/>
          <w:sz w:val="20"/>
          <w:szCs w:val="20"/>
        </w:rPr>
        <w:t xml:space="preserve"> </w:t>
      </w:r>
      <w:r w:rsidRPr="00C953DC">
        <w:rPr>
          <w:rFonts w:ascii="Calibri" w:hAnsi="Calibri" w:cs="Calibri"/>
          <w:sz w:val="20"/>
          <w:szCs w:val="20"/>
        </w:rPr>
        <w:t>which</w:t>
      </w:r>
      <w:r w:rsidRPr="00C953DC">
        <w:rPr>
          <w:rFonts w:ascii="Calibri" w:hAnsi="Calibri" w:cs="Calibri"/>
          <w:spacing w:val="-1"/>
          <w:sz w:val="20"/>
          <w:szCs w:val="20"/>
        </w:rPr>
        <w:t xml:space="preserve"> </w:t>
      </w:r>
      <w:r w:rsidRPr="00C953DC">
        <w:rPr>
          <w:rFonts w:ascii="Calibri" w:hAnsi="Calibri" w:cs="Calibri"/>
          <w:sz w:val="20"/>
          <w:szCs w:val="20"/>
        </w:rPr>
        <w:t>Business</w:t>
      </w:r>
      <w:r w:rsidRPr="00C953DC">
        <w:rPr>
          <w:rFonts w:ascii="Calibri" w:hAnsi="Calibri" w:cs="Calibri"/>
          <w:spacing w:val="-5"/>
          <w:sz w:val="20"/>
          <w:szCs w:val="20"/>
        </w:rPr>
        <w:t xml:space="preserve"> </w:t>
      </w:r>
      <w:r w:rsidRPr="00C953DC">
        <w:rPr>
          <w:rFonts w:ascii="Calibri" w:hAnsi="Calibri" w:cs="Calibri"/>
          <w:sz w:val="20"/>
          <w:szCs w:val="20"/>
        </w:rPr>
        <w:t>Associate</w:t>
      </w:r>
      <w:r w:rsidRPr="00C953DC">
        <w:rPr>
          <w:rFonts w:ascii="Calibri" w:hAnsi="Calibri" w:cs="Calibri"/>
          <w:spacing w:val="-7"/>
          <w:sz w:val="20"/>
          <w:szCs w:val="20"/>
        </w:rPr>
        <w:t xml:space="preserve"> </w:t>
      </w:r>
      <w:r w:rsidRPr="00C953DC">
        <w:rPr>
          <w:rFonts w:ascii="Calibri" w:hAnsi="Calibri" w:cs="Calibri"/>
          <w:sz w:val="20"/>
          <w:szCs w:val="20"/>
        </w:rPr>
        <w:t>becomes</w:t>
      </w:r>
      <w:r w:rsidRPr="00C953DC">
        <w:rPr>
          <w:rFonts w:ascii="Calibri" w:hAnsi="Calibri" w:cs="Calibri"/>
          <w:spacing w:val="-7"/>
          <w:sz w:val="20"/>
          <w:szCs w:val="20"/>
        </w:rPr>
        <w:t xml:space="preserve"> </w:t>
      </w:r>
      <w:r w:rsidRPr="00C953DC">
        <w:rPr>
          <w:rFonts w:ascii="Calibri" w:hAnsi="Calibri" w:cs="Calibri"/>
          <w:sz w:val="20"/>
          <w:szCs w:val="20"/>
        </w:rPr>
        <w:t>aware</w:t>
      </w:r>
      <w:r w:rsidRPr="00C953DC">
        <w:rPr>
          <w:rFonts w:ascii="Calibri" w:hAnsi="Calibri" w:cs="Calibri"/>
          <w:spacing w:val="-4"/>
          <w:sz w:val="20"/>
          <w:szCs w:val="20"/>
        </w:rPr>
        <w:t xml:space="preserve"> </w:t>
      </w:r>
      <w:r w:rsidRPr="00C953DC">
        <w:rPr>
          <w:rFonts w:ascii="Calibri" w:hAnsi="Calibri" w:cs="Calibri"/>
          <w:sz w:val="20"/>
          <w:szCs w:val="20"/>
        </w:rPr>
        <w:t>in</w:t>
      </w:r>
      <w:r w:rsidRPr="00C953DC">
        <w:rPr>
          <w:rFonts w:ascii="Calibri" w:hAnsi="Calibri" w:cs="Calibri"/>
          <w:spacing w:val="-2"/>
          <w:sz w:val="20"/>
          <w:szCs w:val="20"/>
        </w:rPr>
        <w:t xml:space="preserve"> </w:t>
      </w:r>
      <w:r w:rsidRPr="00C953DC">
        <w:rPr>
          <w:rFonts w:ascii="Calibri" w:hAnsi="Calibri" w:cs="Calibri"/>
          <w:sz w:val="20"/>
          <w:szCs w:val="20"/>
        </w:rPr>
        <w:t>accordance</w:t>
      </w:r>
      <w:r w:rsidRPr="00C953DC">
        <w:rPr>
          <w:rFonts w:ascii="Calibri" w:hAnsi="Calibri" w:cs="Calibri"/>
          <w:spacing w:val="-8"/>
          <w:sz w:val="20"/>
          <w:szCs w:val="20"/>
        </w:rPr>
        <w:t xml:space="preserve"> </w:t>
      </w:r>
      <w:r w:rsidRPr="00C953DC">
        <w:rPr>
          <w:rFonts w:ascii="Calibri" w:hAnsi="Calibri" w:cs="Calibri"/>
          <w:sz w:val="20"/>
          <w:szCs w:val="20"/>
        </w:rPr>
        <w:t>with</w:t>
      </w:r>
      <w:r w:rsidRPr="00C953DC">
        <w:rPr>
          <w:rFonts w:ascii="Calibri" w:hAnsi="Calibri" w:cs="Calibri"/>
          <w:spacing w:val="-3"/>
          <w:sz w:val="20"/>
          <w:szCs w:val="20"/>
        </w:rPr>
        <w:t xml:space="preserve"> </w:t>
      </w:r>
      <w:r w:rsidRPr="00C953DC">
        <w:rPr>
          <w:rFonts w:ascii="Calibri" w:hAnsi="Calibri" w:cs="Calibri"/>
          <w:sz w:val="20"/>
          <w:szCs w:val="20"/>
        </w:rPr>
        <w:t>45</w:t>
      </w:r>
      <w:r w:rsidRPr="00C953DC">
        <w:rPr>
          <w:rFonts w:ascii="Calibri" w:hAnsi="Calibri" w:cs="Calibri"/>
          <w:spacing w:val="-3"/>
          <w:sz w:val="20"/>
          <w:szCs w:val="20"/>
        </w:rPr>
        <w:t xml:space="preserve"> </w:t>
      </w:r>
      <w:r w:rsidRPr="00C953DC">
        <w:rPr>
          <w:rFonts w:ascii="Calibri" w:hAnsi="Calibri" w:cs="Calibri"/>
          <w:sz w:val="20"/>
          <w:szCs w:val="20"/>
        </w:rPr>
        <w:t>C.F.R.</w:t>
      </w:r>
      <w:r w:rsidRPr="00C953DC">
        <w:rPr>
          <w:rFonts w:ascii="Calibri" w:hAnsi="Calibri" w:cs="Calibri"/>
          <w:spacing w:val="-2"/>
          <w:sz w:val="20"/>
          <w:szCs w:val="20"/>
        </w:rPr>
        <w:t xml:space="preserve"> </w:t>
      </w:r>
      <w:r w:rsidRPr="00C953DC">
        <w:rPr>
          <w:rFonts w:ascii="Calibri" w:hAnsi="Calibri" w:cs="Calibri"/>
          <w:sz w:val="20"/>
          <w:szCs w:val="20"/>
        </w:rPr>
        <w:t>§</w:t>
      </w:r>
      <w:r w:rsidRPr="00C953DC">
        <w:rPr>
          <w:rFonts w:ascii="Calibri" w:hAnsi="Calibri" w:cs="Calibri"/>
          <w:spacing w:val="-5"/>
          <w:sz w:val="20"/>
          <w:szCs w:val="20"/>
        </w:rPr>
        <w:t xml:space="preserve"> </w:t>
      </w:r>
      <w:r w:rsidRPr="00C953DC">
        <w:rPr>
          <w:rFonts w:ascii="Calibri" w:hAnsi="Calibri" w:cs="Calibri"/>
          <w:sz w:val="20"/>
          <w:szCs w:val="20"/>
        </w:rPr>
        <w:t>164.314(a)(2)(C);</w:t>
      </w:r>
    </w:p>
    <w:p w14:paraId="1E1DCC96" w14:textId="77777777" w:rsidR="00360ADD" w:rsidRPr="00C953DC" w:rsidRDefault="002B7C8B" w:rsidP="00D80532">
      <w:pPr>
        <w:pStyle w:val="ListParagraph"/>
        <w:numPr>
          <w:ilvl w:val="2"/>
          <w:numId w:val="15"/>
        </w:numPr>
        <w:tabs>
          <w:tab w:val="left" w:pos="1091"/>
        </w:tabs>
        <w:ind w:right="379" w:firstLine="360"/>
        <w:rPr>
          <w:rFonts w:ascii="Calibri" w:hAnsi="Calibri" w:cs="Calibri"/>
          <w:sz w:val="20"/>
          <w:szCs w:val="20"/>
        </w:rPr>
      </w:pPr>
      <w:r w:rsidRPr="00C953DC">
        <w:rPr>
          <w:rFonts w:ascii="Calibri" w:hAnsi="Calibri" w:cs="Calibri"/>
          <w:sz w:val="20"/>
          <w:szCs w:val="20"/>
        </w:rPr>
        <w:t>without</w:t>
      </w:r>
      <w:r w:rsidRPr="00C953DC">
        <w:rPr>
          <w:rFonts w:ascii="Calibri" w:hAnsi="Calibri" w:cs="Calibri"/>
          <w:spacing w:val="-9"/>
          <w:sz w:val="20"/>
          <w:szCs w:val="20"/>
        </w:rPr>
        <w:t xml:space="preserve"> </w:t>
      </w:r>
      <w:r w:rsidRPr="00C953DC">
        <w:rPr>
          <w:rFonts w:ascii="Calibri" w:hAnsi="Calibri" w:cs="Calibri"/>
          <w:sz w:val="20"/>
          <w:szCs w:val="20"/>
        </w:rPr>
        <w:t>unreasonable</w:t>
      </w:r>
      <w:r w:rsidRPr="00C953DC">
        <w:rPr>
          <w:rFonts w:ascii="Calibri" w:hAnsi="Calibri" w:cs="Calibri"/>
          <w:spacing w:val="-13"/>
          <w:sz w:val="20"/>
          <w:szCs w:val="20"/>
        </w:rPr>
        <w:t xml:space="preserve"> </w:t>
      </w:r>
      <w:r w:rsidRPr="00C953DC">
        <w:rPr>
          <w:rFonts w:ascii="Calibri" w:hAnsi="Calibri" w:cs="Calibri"/>
          <w:sz w:val="20"/>
          <w:szCs w:val="20"/>
        </w:rPr>
        <w:t>delay,</w:t>
      </w:r>
      <w:r w:rsidRPr="00C953DC">
        <w:rPr>
          <w:rFonts w:ascii="Calibri" w:hAnsi="Calibri" w:cs="Calibri"/>
          <w:spacing w:val="-8"/>
          <w:sz w:val="20"/>
          <w:szCs w:val="20"/>
        </w:rPr>
        <w:t xml:space="preserve"> </w:t>
      </w:r>
      <w:r w:rsidRPr="00C953DC">
        <w:rPr>
          <w:rFonts w:ascii="Calibri" w:hAnsi="Calibri" w:cs="Calibri"/>
          <w:sz w:val="20"/>
          <w:szCs w:val="20"/>
        </w:rPr>
        <w:t>and</w:t>
      </w:r>
      <w:r w:rsidRPr="00C953DC">
        <w:rPr>
          <w:rFonts w:ascii="Calibri" w:hAnsi="Calibri" w:cs="Calibri"/>
          <w:spacing w:val="-9"/>
          <w:sz w:val="20"/>
          <w:szCs w:val="20"/>
        </w:rPr>
        <w:t xml:space="preserve"> </w:t>
      </w:r>
      <w:r w:rsidRPr="00C953DC">
        <w:rPr>
          <w:rFonts w:ascii="Calibri" w:hAnsi="Calibri" w:cs="Calibri"/>
          <w:sz w:val="20"/>
          <w:szCs w:val="20"/>
        </w:rPr>
        <w:t>in</w:t>
      </w:r>
      <w:r w:rsidRPr="00C953DC">
        <w:rPr>
          <w:rFonts w:ascii="Calibri" w:hAnsi="Calibri" w:cs="Calibri"/>
          <w:spacing w:val="-12"/>
          <w:sz w:val="20"/>
          <w:szCs w:val="20"/>
        </w:rPr>
        <w:t xml:space="preserve"> </w:t>
      </w:r>
      <w:r w:rsidRPr="00C953DC">
        <w:rPr>
          <w:rFonts w:ascii="Calibri" w:hAnsi="Calibri" w:cs="Calibri"/>
          <w:sz w:val="20"/>
          <w:szCs w:val="20"/>
        </w:rPr>
        <w:t>any</w:t>
      </w:r>
      <w:r w:rsidRPr="00C953DC">
        <w:rPr>
          <w:rFonts w:ascii="Calibri" w:hAnsi="Calibri" w:cs="Calibri"/>
          <w:spacing w:val="-9"/>
          <w:sz w:val="20"/>
          <w:szCs w:val="20"/>
        </w:rPr>
        <w:t xml:space="preserve"> </w:t>
      </w:r>
      <w:r w:rsidRPr="00C953DC">
        <w:rPr>
          <w:rFonts w:ascii="Calibri" w:hAnsi="Calibri" w:cs="Calibri"/>
          <w:sz w:val="20"/>
          <w:szCs w:val="20"/>
        </w:rPr>
        <w:t>event</w:t>
      </w:r>
      <w:r w:rsidRPr="00C953DC">
        <w:rPr>
          <w:rFonts w:ascii="Calibri" w:hAnsi="Calibri" w:cs="Calibri"/>
          <w:spacing w:val="-9"/>
          <w:sz w:val="20"/>
          <w:szCs w:val="20"/>
        </w:rPr>
        <w:t xml:space="preserve"> </w:t>
      </w:r>
      <w:r w:rsidRPr="00C953DC">
        <w:rPr>
          <w:rFonts w:ascii="Calibri" w:hAnsi="Calibri" w:cs="Calibri"/>
          <w:sz w:val="20"/>
          <w:szCs w:val="20"/>
        </w:rPr>
        <w:t>no</w:t>
      </w:r>
      <w:r w:rsidRPr="00C953DC">
        <w:rPr>
          <w:rFonts w:ascii="Calibri" w:hAnsi="Calibri" w:cs="Calibri"/>
          <w:spacing w:val="-10"/>
          <w:sz w:val="20"/>
          <w:szCs w:val="20"/>
        </w:rPr>
        <w:t xml:space="preserve"> </w:t>
      </w:r>
      <w:r w:rsidRPr="00C953DC">
        <w:rPr>
          <w:rFonts w:ascii="Calibri" w:hAnsi="Calibri" w:cs="Calibri"/>
          <w:sz w:val="20"/>
          <w:szCs w:val="20"/>
        </w:rPr>
        <w:t>later</w:t>
      </w:r>
      <w:r w:rsidRPr="00C953DC">
        <w:rPr>
          <w:rFonts w:ascii="Calibri" w:hAnsi="Calibri" w:cs="Calibri"/>
          <w:spacing w:val="-10"/>
          <w:sz w:val="20"/>
          <w:szCs w:val="20"/>
        </w:rPr>
        <w:t xml:space="preserve"> </w:t>
      </w:r>
      <w:r w:rsidRPr="00C953DC">
        <w:rPr>
          <w:rFonts w:ascii="Calibri" w:hAnsi="Calibri" w:cs="Calibri"/>
          <w:sz w:val="20"/>
          <w:szCs w:val="20"/>
        </w:rPr>
        <w:t>than</w:t>
      </w:r>
      <w:r w:rsidRPr="00C953DC">
        <w:rPr>
          <w:rFonts w:ascii="Calibri" w:hAnsi="Calibri" w:cs="Calibri"/>
          <w:spacing w:val="-8"/>
          <w:sz w:val="20"/>
          <w:szCs w:val="20"/>
        </w:rPr>
        <w:t xml:space="preserve"> </w:t>
      </w:r>
      <w:r w:rsidRPr="00C953DC">
        <w:rPr>
          <w:rFonts w:ascii="Calibri" w:hAnsi="Calibri" w:cs="Calibri"/>
          <w:sz w:val="20"/>
          <w:szCs w:val="20"/>
        </w:rPr>
        <w:t>sixty</w:t>
      </w:r>
      <w:r w:rsidRPr="00C953DC">
        <w:rPr>
          <w:rFonts w:ascii="Calibri" w:hAnsi="Calibri" w:cs="Calibri"/>
          <w:spacing w:val="-9"/>
          <w:sz w:val="20"/>
          <w:szCs w:val="20"/>
        </w:rPr>
        <w:t xml:space="preserve"> </w:t>
      </w:r>
      <w:r w:rsidRPr="00C953DC">
        <w:rPr>
          <w:rFonts w:ascii="Calibri" w:hAnsi="Calibri" w:cs="Calibri"/>
          <w:sz w:val="20"/>
          <w:szCs w:val="20"/>
        </w:rPr>
        <w:t>(60)</w:t>
      </w:r>
      <w:r w:rsidRPr="00C953DC">
        <w:rPr>
          <w:rFonts w:ascii="Calibri" w:hAnsi="Calibri" w:cs="Calibri"/>
          <w:spacing w:val="-10"/>
          <w:sz w:val="20"/>
          <w:szCs w:val="20"/>
        </w:rPr>
        <w:t xml:space="preserve"> </w:t>
      </w:r>
      <w:r w:rsidRPr="00C953DC">
        <w:rPr>
          <w:rFonts w:ascii="Calibri" w:hAnsi="Calibri" w:cs="Calibri"/>
          <w:sz w:val="20"/>
          <w:szCs w:val="20"/>
        </w:rPr>
        <w:t>calendar</w:t>
      </w:r>
      <w:r w:rsidRPr="00C953DC">
        <w:rPr>
          <w:rFonts w:ascii="Calibri" w:hAnsi="Calibri" w:cs="Calibri"/>
          <w:spacing w:val="-9"/>
          <w:sz w:val="20"/>
          <w:szCs w:val="20"/>
        </w:rPr>
        <w:t xml:space="preserve"> </w:t>
      </w:r>
      <w:r w:rsidRPr="00C953DC">
        <w:rPr>
          <w:rFonts w:ascii="Calibri" w:hAnsi="Calibri" w:cs="Calibri"/>
          <w:sz w:val="20"/>
          <w:szCs w:val="20"/>
        </w:rPr>
        <w:t>days</w:t>
      </w:r>
      <w:r w:rsidRPr="00C953DC">
        <w:rPr>
          <w:rFonts w:ascii="Calibri" w:hAnsi="Calibri" w:cs="Calibri"/>
          <w:spacing w:val="-12"/>
          <w:sz w:val="20"/>
          <w:szCs w:val="20"/>
        </w:rPr>
        <w:t xml:space="preserve"> </w:t>
      </w:r>
      <w:r w:rsidRPr="00C953DC">
        <w:rPr>
          <w:rFonts w:ascii="Calibri" w:hAnsi="Calibri" w:cs="Calibri"/>
          <w:sz w:val="20"/>
          <w:szCs w:val="20"/>
        </w:rPr>
        <w:t>after</w:t>
      </w:r>
      <w:r w:rsidRPr="00C953DC">
        <w:rPr>
          <w:rFonts w:ascii="Calibri" w:hAnsi="Calibri" w:cs="Calibri"/>
          <w:spacing w:val="-10"/>
          <w:sz w:val="20"/>
          <w:szCs w:val="20"/>
        </w:rPr>
        <w:t xml:space="preserve"> </w:t>
      </w:r>
      <w:r w:rsidRPr="00C953DC">
        <w:rPr>
          <w:rFonts w:ascii="Calibri" w:hAnsi="Calibri" w:cs="Calibri"/>
          <w:sz w:val="20"/>
          <w:szCs w:val="20"/>
        </w:rPr>
        <w:t>Discovery,</w:t>
      </w:r>
      <w:r w:rsidRPr="00C953DC">
        <w:rPr>
          <w:rFonts w:ascii="Calibri" w:hAnsi="Calibri" w:cs="Calibri"/>
          <w:spacing w:val="-8"/>
          <w:sz w:val="20"/>
          <w:szCs w:val="20"/>
        </w:rPr>
        <w:t xml:space="preserve"> </w:t>
      </w:r>
      <w:r w:rsidRPr="00C953DC">
        <w:rPr>
          <w:rFonts w:ascii="Calibri" w:hAnsi="Calibri" w:cs="Calibri"/>
          <w:sz w:val="20"/>
          <w:szCs w:val="20"/>
        </w:rPr>
        <w:t>Business</w:t>
      </w:r>
      <w:r w:rsidRPr="00C953DC">
        <w:rPr>
          <w:rFonts w:ascii="Calibri" w:hAnsi="Calibri" w:cs="Calibri"/>
          <w:spacing w:val="-10"/>
          <w:sz w:val="20"/>
          <w:szCs w:val="20"/>
        </w:rPr>
        <w:t xml:space="preserve"> </w:t>
      </w:r>
      <w:r w:rsidRPr="00C953DC">
        <w:rPr>
          <w:rFonts w:ascii="Calibri" w:hAnsi="Calibri" w:cs="Calibri"/>
          <w:sz w:val="20"/>
          <w:szCs w:val="20"/>
        </w:rPr>
        <w:t>Associate shall notify Customer of any Breach of Unsecured PHI. The notification shall include, to the extent possible and subsequently as the information becomes available, the information required by 45 C.F.R. §</w:t>
      </w:r>
      <w:r w:rsidRPr="00C953DC">
        <w:rPr>
          <w:rFonts w:ascii="Calibri" w:hAnsi="Calibri" w:cs="Calibri"/>
          <w:spacing w:val="-9"/>
          <w:sz w:val="20"/>
          <w:szCs w:val="20"/>
        </w:rPr>
        <w:t xml:space="preserve"> </w:t>
      </w:r>
      <w:r w:rsidRPr="00C953DC">
        <w:rPr>
          <w:rFonts w:ascii="Calibri" w:hAnsi="Calibri" w:cs="Calibri"/>
          <w:sz w:val="20"/>
          <w:szCs w:val="20"/>
        </w:rPr>
        <w:t>164.410;</w:t>
      </w:r>
    </w:p>
    <w:p w14:paraId="3126C8C3" w14:textId="2A5ECED3" w:rsidR="00360ADD" w:rsidRPr="00C953DC" w:rsidRDefault="002B7C8B" w:rsidP="004A0A44">
      <w:pPr>
        <w:pStyle w:val="ListParagraph"/>
        <w:numPr>
          <w:ilvl w:val="2"/>
          <w:numId w:val="15"/>
        </w:numPr>
        <w:tabs>
          <w:tab w:val="left" w:pos="1089"/>
        </w:tabs>
        <w:spacing w:before="41"/>
        <w:ind w:right="377" w:firstLine="352"/>
        <w:rPr>
          <w:rFonts w:ascii="Calibri" w:hAnsi="Calibri" w:cs="Calibri"/>
          <w:sz w:val="20"/>
          <w:szCs w:val="20"/>
        </w:rPr>
      </w:pPr>
      <w:r w:rsidRPr="00C953DC">
        <w:rPr>
          <w:rFonts w:ascii="Calibri" w:hAnsi="Calibri" w:cs="Calibri"/>
          <w:sz w:val="20"/>
          <w:szCs w:val="20"/>
        </w:rPr>
        <w:t>in</w:t>
      </w:r>
      <w:r w:rsidRPr="00C953DC">
        <w:rPr>
          <w:rFonts w:ascii="Calibri" w:hAnsi="Calibri" w:cs="Calibri"/>
          <w:spacing w:val="30"/>
          <w:sz w:val="20"/>
          <w:szCs w:val="20"/>
        </w:rPr>
        <w:t xml:space="preserve"> </w:t>
      </w:r>
      <w:r w:rsidRPr="00C953DC">
        <w:rPr>
          <w:rFonts w:ascii="Calibri" w:hAnsi="Calibri" w:cs="Calibri"/>
          <w:sz w:val="20"/>
          <w:szCs w:val="20"/>
        </w:rPr>
        <w:t>accordance</w:t>
      </w:r>
      <w:r w:rsidRPr="00C953DC">
        <w:rPr>
          <w:rFonts w:ascii="Calibri" w:hAnsi="Calibri" w:cs="Calibri"/>
          <w:spacing w:val="31"/>
          <w:sz w:val="20"/>
          <w:szCs w:val="20"/>
        </w:rPr>
        <w:t xml:space="preserve"> </w:t>
      </w:r>
      <w:r w:rsidRPr="00C953DC">
        <w:rPr>
          <w:rFonts w:ascii="Calibri" w:hAnsi="Calibri" w:cs="Calibri"/>
          <w:sz w:val="20"/>
          <w:szCs w:val="20"/>
        </w:rPr>
        <w:t>with</w:t>
      </w:r>
      <w:r w:rsidRPr="00C953DC">
        <w:rPr>
          <w:rFonts w:ascii="Calibri" w:hAnsi="Calibri" w:cs="Calibri"/>
          <w:spacing w:val="33"/>
          <w:sz w:val="20"/>
          <w:szCs w:val="20"/>
        </w:rPr>
        <w:t xml:space="preserve"> </w:t>
      </w:r>
      <w:r w:rsidRPr="00C953DC">
        <w:rPr>
          <w:rFonts w:ascii="Calibri" w:hAnsi="Calibri" w:cs="Calibri"/>
          <w:sz w:val="20"/>
          <w:szCs w:val="20"/>
        </w:rPr>
        <w:t>45</w:t>
      </w:r>
      <w:r w:rsidRPr="00C953DC">
        <w:rPr>
          <w:rFonts w:ascii="Calibri" w:hAnsi="Calibri" w:cs="Calibri"/>
          <w:spacing w:val="31"/>
          <w:sz w:val="20"/>
          <w:szCs w:val="20"/>
        </w:rPr>
        <w:t xml:space="preserve"> </w:t>
      </w:r>
      <w:r w:rsidRPr="00C953DC">
        <w:rPr>
          <w:rFonts w:ascii="Calibri" w:hAnsi="Calibri" w:cs="Calibri"/>
          <w:sz w:val="20"/>
          <w:szCs w:val="20"/>
        </w:rPr>
        <w:t>C.F.R.</w:t>
      </w:r>
      <w:r w:rsidRPr="00C953DC">
        <w:rPr>
          <w:rFonts w:ascii="Calibri" w:hAnsi="Calibri" w:cs="Calibri"/>
          <w:spacing w:val="35"/>
          <w:sz w:val="20"/>
          <w:szCs w:val="20"/>
        </w:rPr>
        <w:t xml:space="preserve"> </w:t>
      </w:r>
      <w:r w:rsidRPr="00C953DC">
        <w:rPr>
          <w:rFonts w:ascii="Calibri" w:hAnsi="Calibri" w:cs="Calibri"/>
          <w:sz w:val="20"/>
          <w:szCs w:val="20"/>
        </w:rPr>
        <w:t>§§</w:t>
      </w:r>
      <w:r w:rsidRPr="00C953DC">
        <w:rPr>
          <w:rFonts w:ascii="Calibri" w:hAnsi="Calibri" w:cs="Calibri"/>
          <w:spacing w:val="30"/>
          <w:sz w:val="20"/>
          <w:szCs w:val="20"/>
        </w:rPr>
        <w:t xml:space="preserve"> </w:t>
      </w:r>
      <w:r w:rsidRPr="00C953DC">
        <w:rPr>
          <w:rFonts w:ascii="Calibri" w:hAnsi="Calibri" w:cs="Calibri"/>
          <w:sz w:val="20"/>
          <w:szCs w:val="20"/>
        </w:rPr>
        <w:t>164.502(e)(1)(ii)</w:t>
      </w:r>
      <w:r w:rsidRPr="00C953DC">
        <w:rPr>
          <w:rFonts w:ascii="Calibri" w:hAnsi="Calibri" w:cs="Calibri"/>
          <w:spacing w:val="30"/>
          <w:sz w:val="20"/>
          <w:szCs w:val="20"/>
        </w:rPr>
        <w:t xml:space="preserve"> </w:t>
      </w:r>
      <w:r w:rsidRPr="00C953DC">
        <w:rPr>
          <w:rFonts w:ascii="Calibri" w:hAnsi="Calibri" w:cs="Calibri"/>
          <w:sz w:val="20"/>
          <w:szCs w:val="20"/>
        </w:rPr>
        <w:t>and</w:t>
      </w:r>
      <w:r w:rsidRPr="00C953DC">
        <w:rPr>
          <w:rFonts w:ascii="Calibri" w:hAnsi="Calibri" w:cs="Calibri"/>
          <w:spacing w:val="35"/>
          <w:sz w:val="20"/>
          <w:szCs w:val="20"/>
        </w:rPr>
        <w:t xml:space="preserve"> </w:t>
      </w:r>
      <w:r w:rsidRPr="00C953DC">
        <w:rPr>
          <w:rFonts w:ascii="Calibri" w:hAnsi="Calibri" w:cs="Calibri"/>
          <w:sz w:val="20"/>
          <w:szCs w:val="20"/>
        </w:rPr>
        <w:t>164.308(b)(2),</w:t>
      </w:r>
      <w:r w:rsidRPr="00C953DC">
        <w:rPr>
          <w:rFonts w:ascii="Calibri" w:hAnsi="Calibri" w:cs="Calibri"/>
          <w:spacing w:val="30"/>
          <w:sz w:val="20"/>
          <w:szCs w:val="20"/>
        </w:rPr>
        <w:t xml:space="preserve"> </w:t>
      </w:r>
      <w:r w:rsidRPr="00C953DC">
        <w:rPr>
          <w:rFonts w:ascii="Calibri" w:hAnsi="Calibri" w:cs="Calibri"/>
          <w:sz w:val="20"/>
          <w:szCs w:val="20"/>
        </w:rPr>
        <w:t>ensure</w:t>
      </w:r>
      <w:r w:rsidRPr="00C953DC">
        <w:rPr>
          <w:rFonts w:ascii="Calibri" w:hAnsi="Calibri" w:cs="Calibri"/>
          <w:spacing w:val="28"/>
          <w:sz w:val="20"/>
          <w:szCs w:val="20"/>
        </w:rPr>
        <w:t xml:space="preserve"> </w:t>
      </w:r>
      <w:r w:rsidRPr="00C953DC">
        <w:rPr>
          <w:rFonts w:ascii="Calibri" w:hAnsi="Calibri" w:cs="Calibri"/>
          <w:sz w:val="20"/>
          <w:szCs w:val="20"/>
        </w:rPr>
        <w:t>that</w:t>
      </w:r>
      <w:r w:rsidRPr="00C953DC">
        <w:rPr>
          <w:rFonts w:ascii="Calibri" w:hAnsi="Calibri" w:cs="Calibri"/>
          <w:spacing w:val="33"/>
          <w:sz w:val="20"/>
          <w:szCs w:val="20"/>
        </w:rPr>
        <w:t xml:space="preserve"> </w:t>
      </w:r>
      <w:r w:rsidRPr="00C953DC">
        <w:rPr>
          <w:rFonts w:ascii="Calibri" w:hAnsi="Calibri" w:cs="Calibri"/>
          <w:sz w:val="20"/>
          <w:szCs w:val="20"/>
        </w:rPr>
        <w:t>any</w:t>
      </w:r>
      <w:r w:rsidRPr="00C953DC">
        <w:rPr>
          <w:rFonts w:ascii="Calibri" w:hAnsi="Calibri" w:cs="Calibri"/>
          <w:spacing w:val="31"/>
          <w:sz w:val="20"/>
          <w:szCs w:val="20"/>
        </w:rPr>
        <w:t xml:space="preserve"> </w:t>
      </w:r>
      <w:r w:rsidRPr="00C953DC">
        <w:rPr>
          <w:rFonts w:ascii="Calibri" w:hAnsi="Calibri" w:cs="Calibri"/>
          <w:sz w:val="20"/>
          <w:szCs w:val="20"/>
        </w:rPr>
        <w:t>subcontractors</w:t>
      </w:r>
      <w:r w:rsidRPr="00C953DC">
        <w:rPr>
          <w:rFonts w:ascii="Calibri" w:hAnsi="Calibri" w:cs="Calibri"/>
          <w:spacing w:val="29"/>
          <w:sz w:val="20"/>
          <w:szCs w:val="20"/>
        </w:rPr>
        <w:t xml:space="preserve"> </w:t>
      </w:r>
      <w:r w:rsidRPr="00C953DC">
        <w:rPr>
          <w:rFonts w:ascii="Calibri" w:hAnsi="Calibri" w:cs="Calibri"/>
          <w:sz w:val="20"/>
          <w:szCs w:val="20"/>
        </w:rPr>
        <w:t>that</w:t>
      </w:r>
      <w:r w:rsidRPr="00C953DC">
        <w:rPr>
          <w:rFonts w:ascii="Calibri" w:hAnsi="Calibri" w:cs="Calibri"/>
          <w:spacing w:val="31"/>
          <w:sz w:val="20"/>
          <w:szCs w:val="20"/>
        </w:rPr>
        <w:t xml:space="preserve"> </w:t>
      </w:r>
      <w:r w:rsidRPr="00C953DC">
        <w:rPr>
          <w:rFonts w:ascii="Calibri" w:hAnsi="Calibri" w:cs="Calibri"/>
          <w:sz w:val="20"/>
          <w:szCs w:val="20"/>
        </w:rPr>
        <w:t>create,</w:t>
      </w:r>
      <w:r w:rsidR="00072FDA" w:rsidRPr="00C953DC">
        <w:rPr>
          <w:rFonts w:ascii="Calibri" w:hAnsi="Calibri" w:cs="Calibri"/>
          <w:sz w:val="20"/>
          <w:szCs w:val="20"/>
        </w:rPr>
        <w:t xml:space="preserve"> </w:t>
      </w:r>
      <w:r w:rsidRPr="00C953DC">
        <w:rPr>
          <w:rFonts w:ascii="Calibri" w:hAnsi="Calibri" w:cs="Calibri"/>
          <w:sz w:val="20"/>
          <w:szCs w:val="20"/>
        </w:rPr>
        <w:t>receive, maintain, or transmit PHI on behalf of Business Associate agree, in writing, to the same restrictions and conditions on the use and/or disclosure of PHI that apply to the Business Associate, including complying with the applicable Security Rule requirements with respect to Electronic PHI;</w:t>
      </w:r>
    </w:p>
    <w:p w14:paraId="28D4BB48" w14:textId="77777777" w:rsidR="00360ADD" w:rsidRPr="00C953DC" w:rsidRDefault="002B7C8B" w:rsidP="00D80532">
      <w:pPr>
        <w:pStyle w:val="ListParagraph"/>
        <w:numPr>
          <w:ilvl w:val="2"/>
          <w:numId w:val="15"/>
        </w:numPr>
        <w:tabs>
          <w:tab w:val="left" w:pos="1091"/>
        </w:tabs>
        <w:ind w:right="396" w:firstLine="360"/>
        <w:rPr>
          <w:rFonts w:ascii="Calibri" w:hAnsi="Calibri" w:cs="Calibri"/>
          <w:sz w:val="20"/>
          <w:szCs w:val="20"/>
        </w:rPr>
      </w:pPr>
      <w:r w:rsidRPr="00C953DC">
        <w:rPr>
          <w:rFonts w:ascii="Calibri" w:hAnsi="Calibri" w:cs="Calibri"/>
          <w:sz w:val="20"/>
          <w:szCs w:val="20"/>
        </w:rPr>
        <w:t>make available its internal practices, books and records relating to the use and/or disclosure of PHI to the Secretary of HHS for purposes of determining the Customer’s compliance with the Privacy</w:t>
      </w:r>
      <w:r w:rsidRPr="00C953DC">
        <w:rPr>
          <w:rFonts w:ascii="Calibri" w:hAnsi="Calibri" w:cs="Calibri"/>
          <w:spacing w:val="-34"/>
          <w:sz w:val="20"/>
          <w:szCs w:val="20"/>
        </w:rPr>
        <w:t xml:space="preserve"> </w:t>
      </w:r>
      <w:r w:rsidRPr="00C953DC">
        <w:rPr>
          <w:rFonts w:ascii="Calibri" w:hAnsi="Calibri" w:cs="Calibri"/>
          <w:sz w:val="20"/>
          <w:szCs w:val="20"/>
        </w:rPr>
        <w:t>Rule;</w:t>
      </w:r>
    </w:p>
    <w:p w14:paraId="15002A1C" w14:textId="77777777" w:rsidR="00360ADD" w:rsidRPr="00C953DC" w:rsidRDefault="002B7C8B" w:rsidP="00D80532">
      <w:pPr>
        <w:pStyle w:val="ListParagraph"/>
        <w:numPr>
          <w:ilvl w:val="2"/>
          <w:numId w:val="15"/>
        </w:numPr>
        <w:tabs>
          <w:tab w:val="left" w:pos="1091"/>
        </w:tabs>
        <w:ind w:right="375" w:firstLine="360"/>
        <w:rPr>
          <w:rFonts w:ascii="Calibri" w:hAnsi="Calibri" w:cs="Calibri"/>
          <w:sz w:val="20"/>
          <w:szCs w:val="20"/>
        </w:rPr>
      </w:pPr>
      <w:r w:rsidRPr="00C953DC">
        <w:rPr>
          <w:rFonts w:ascii="Calibri" w:hAnsi="Calibri" w:cs="Calibri"/>
          <w:sz w:val="20"/>
          <w:szCs w:val="20"/>
        </w:rPr>
        <w:t>document and within thirty (30) days after receiving a written request from Customer, make available information necessary</w:t>
      </w:r>
      <w:r w:rsidRPr="00C953DC">
        <w:rPr>
          <w:rFonts w:ascii="Calibri" w:hAnsi="Calibri" w:cs="Calibri"/>
          <w:spacing w:val="-6"/>
          <w:sz w:val="20"/>
          <w:szCs w:val="20"/>
        </w:rPr>
        <w:t xml:space="preserve"> </w:t>
      </w:r>
      <w:r w:rsidRPr="00C953DC">
        <w:rPr>
          <w:rFonts w:ascii="Calibri" w:hAnsi="Calibri" w:cs="Calibri"/>
          <w:sz w:val="20"/>
          <w:szCs w:val="20"/>
        </w:rPr>
        <w:t>for</w:t>
      </w:r>
      <w:r w:rsidRPr="00C953DC">
        <w:rPr>
          <w:rFonts w:ascii="Calibri" w:hAnsi="Calibri" w:cs="Calibri"/>
          <w:spacing w:val="-7"/>
          <w:sz w:val="20"/>
          <w:szCs w:val="20"/>
        </w:rPr>
        <w:t xml:space="preserve"> </w:t>
      </w:r>
      <w:r w:rsidRPr="00C953DC">
        <w:rPr>
          <w:rFonts w:ascii="Calibri" w:hAnsi="Calibri" w:cs="Calibri"/>
          <w:sz w:val="20"/>
          <w:szCs w:val="20"/>
        </w:rPr>
        <w:t>Customer</w:t>
      </w:r>
      <w:r w:rsidRPr="00C953DC">
        <w:rPr>
          <w:rFonts w:ascii="Calibri" w:hAnsi="Calibri" w:cs="Calibri"/>
          <w:spacing w:val="-7"/>
          <w:sz w:val="20"/>
          <w:szCs w:val="20"/>
        </w:rPr>
        <w:t xml:space="preserve"> </w:t>
      </w:r>
      <w:r w:rsidRPr="00C953DC">
        <w:rPr>
          <w:rFonts w:ascii="Calibri" w:hAnsi="Calibri" w:cs="Calibri"/>
          <w:sz w:val="20"/>
          <w:szCs w:val="20"/>
        </w:rPr>
        <w:t>to</w:t>
      </w:r>
      <w:r w:rsidRPr="00C953DC">
        <w:rPr>
          <w:rFonts w:ascii="Calibri" w:hAnsi="Calibri" w:cs="Calibri"/>
          <w:spacing w:val="-6"/>
          <w:sz w:val="20"/>
          <w:szCs w:val="20"/>
        </w:rPr>
        <w:t xml:space="preserve"> </w:t>
      </w:r>
      <w:r w:rsidRPr="00C953DC">
        <w:rPr>
          <w:rFonts w:ascii="Calibri" w:hAnsi="Calibri" w:cs="Calibri"/>
          <w:sz w:val="20"/>
          <w:szCs w:val="20"/>
        </w:rPr>
        <w:t>make</w:t>
      </w:r>
      <w:r w:rsidRPr="00C953DC">
        <w:rPr>
          <w:rFonts w:ascii="Calibri" w:hAnsi="Calibri" w:cs="Calibri"/>
          <w:spacing w:val="-9"/>
          <w:sz w:val="20"/>
          <w:szCs w:val="20"/>
        </w:rPr>
        <w:t xml:space="preserve"> </w:t>
      </w:r>
      <w:r w:rsidRPr="00C953DC">
        <w:rPr>
          <w:rFonts w:ascii="Calibri" w:hAnsi="Calibri" w:cs="Calibri"/>
          <w:sz w:val="20"/>
          <w:szCs w:val="20"/>
        </w:rPr>
        <w:t>an</w:t>
      </w:r>
      <w:r w:rsidRPr="00C953DC">
        <w:rPr>
          <w:rFonts w:ascii="Calibri" w:hAnsi="Calibri" w:cs="Calibri"/>
          <w:spacing w:val="-6"/>
          <w:sz w:val="20"/>
          <w:szCs w:val="20"/>
        </w:rPr>
        <w:t xml:space="preserve"> </w:t>
      </w:r>
      <w:r w:rsidRPr="00C953DC">
        <w:rPr>
          <w:rFonts w:ascii="Calibri" w:hAnsi="Calibri" w:cs="Calibri"/>
          <w:sz w:val="20"/>
          <w:szCs w:val="20"/>
        </w:rPr>
        <w:t>accounting</w:t>
      </w:r>
      <w:r w:rsidRPr="00C953DC">
        <w:rPr>
          <w:rFonts w:ascii="Calibri" w:hAnsi="Calibri" w:cs="Calibri"/>
          <w:spacing w:val="-8"/>
          <w:sz w:val="20"/>
          <w:szCs w:val="20"/>
        </w:rPr>
        <w:t xml:space="preserve"> </w:t>
      </w:r>
      <w:r w:rsidRPr="00C953DC">
        <w:rPr>
          <w:rFonts w:ascii="Calibri" w:hAnsi="Calibri" w:cs="Calibri"/>
          <w:sz w:val="20"/>
          <w:szCs w:val="20"/>
        </w:rPr>
        <w:t>of</w:t>
      </w:r>
      <w:r w:rsidRPr="00C953DC">
        <w:rPr>
          <w:rFonts w:ascii="Calibri" w:hAnsi="Calibri" w:cs="Calibri"/>
          <w:spacing w:val="-8"/>
          <w:sz w:val="20"/>
          <w:szCs w:val="20"/>
        </w:rPr>
        <w:t xml:space="preserve"> </w:t>
      </w:r>
      <w:r w:rsidRPr="00C953DC">
        <w:rPr>
          <w:rFonts w:ascii="Calibri" w:hAnsi="Calibri" w:cs="Calibri"/>
          <w:sz w:val="20"/>
          <w:szCs w:val="20"/>
        </w:rPr>
        <w:t>disclosures</w:t>
      </w:r>
      <w:r w:rsidRPr="00C953DC">
        <w:rPr>
          <w:rFonts w:ascii="Calibri" w:hAnsi="Calibri" w:cs="Calibri"/>
          <w:spacing w:val="-7"/>
          <w:sz w:val="20"/>
          <w:szCs w:val="20"/>
        </w:rPr>
        <w:t xml:space="preserve"> </w:t>
      </w:r>
      <w:r w:rsidRPr="00C953DC">
        <w:rPr>
          <w:rFonts w:ascii="Calibri" w:hAnsi="Calibri" w:cs="Calibri"/>
          <w:sz w:val="20"/>
          <w:szCs w:val="20"/>
        </w:rPr>
        <w:t>of</w:t>
      </w:r>
      <w:r w:rsidRPr="00C953DC">
        <w:rPr>
          <w:rFonts w:ascii="Calibri" w:hAnsi="Calibri" w:cs="Calibri"/>
          <w:spacing w:val="-10"/>
          <w:sz w:val="20"/>
          <w:szCs w:val="20"/>
        </w:rPr>
        <w:t xml:space="preserve"> </w:t>
      </w:r>
      <w:r w:rsidRPr="00C953DC">
        <w:rPr>
          <w:rFonts w:ascii="Calibri" w:hAnsi="Calibri" w:cs="Calibri"/>
          <w:sz w:val="20"/>
          <w:szCs w:val="20"/>
        </w:rPr>
        <w:t>an</w:t>
      </w:r>
      <w:r w:rsidRPr="00C953DC">
        <w:rPr>
          <w:rFonts w:ascii="Calibri" w:hAnsi="Calibri" w:cs="Calibri"/>
          <w:spacing w:val="-6"/>
          <w:sz w:val="20"/>
          <w:szCs w:val="20"/>
        </w:rPr>
        <w:t xml:space="preserve"> </w:t>
      </w:r>
      <w:r w:rsidRPr="00C953DC">
        <w:rPr>
          <w:rFonts w:ascii="Calibri" w:hAnsi="Calibri" w:cs="Calibri"/>
          <w:sz w:val="20"/>
          <w:szCs w:val="20"/>
        </w:rPr>
        <w:t>Individual's</w:t>
      </w:r>
      <w:r w:rsidRPr="00C953DC">
        <w:rPr>
          <w:rFonts w:ascii="Calibri" w:hAnsi="Calibri" w:cs="Calibri"/>
          <w:spacing w:val="-7"/>
          <w:sz w:val="20"/>
          <w:szCs w:val="20"/>
        </w:rPr>
        <w:t xml:space="preserve"> </w:t>
      </w:r>
      <w:r w:rsidRPr="00C953DC">
        <w:rPr>
          <w:rFonts w:ascii="Calibri" w:hAnsi="Calibri" w:cs="Calibri"/>
          <w:sz w:val="20"/>
          <w:szCs w:val="20"/>
        </w:rPr>
        <w:t>PHI,</w:t>
      </w:r>
      <w:r w:rsidRPr="00C953DC">
        <w:rPr>
          <w:rFonts w:ascii="Calibri" w:hAnsi="Calibri" w:cs="Calibri"/>
          <w:spacing w:val="-8"/>
          <w:sz w:val="20"/>
          <w:szCs w:val="20"/>
        </w:rPr>
        <w:t xml:space="preserve"> </w:t>
      </w:r>
      <w:r w:rsidRPr="00C953DC">
        <w:rPr>
          <w:rFonts w:ascii="Calibri" w:hAnsi="Calibri" w:cs="Calibri"/>
          <w:sz w:val="20"/>
          <w:szCs w:val="20"/>
        </w:rPr>
        <w:t>in</w:t>
      </w:r>
      <w:r w:rsidRPr="00C953DC">
        <w:rPr>
          <w:rFonts w:ascii="Calibri" w:hAnsi="Calibri" w:cs="Calibri"/>
          <w:spacing w:val="-8"/>
          <w:sz w:val="20"/>
          <w:szCs w:val="20"/>
        </w:rPr>
        <w:t xml:space="preserve"> </w:t>
      </w:r>
      <w:r w:rsidRPr="00C953DC">
        <w:rPr>
          <w:rFonts w:ascii="Calibri" w:hAnsi="Calibri" w:cs="Calibri"/>
          <w:sz w:val="20"/>
          <w:szCs w:val="20"/>
        </w:rPr>
        <w:t>accordance</w:t>
      </w:r>
      <w:r w:rsidRPr="00C953DC">
        <w:rPr>
          <w:rFonts w:ascii="Calibri" w:hAnsi="Calibri" w:cs="Calibri"/>
          <w:spacing w:val="-8"/>
          <w:sz w:val="20"/>
          <w:szCs w:val="20"/>
        </w:rPr>
        <w:t xml:space="preserve"> </w:t>
      </w:r>
      <w:r w:rsidRPr="00C953DC">
        <w:rPr>
          <w:rFonts w:ascii="Calibri" w:hAnsi="Calibri" w:cs="Calibri"/>
          <w:sz w:val="20"/>
          <w:szCs w:val="20"/>
        </w:rPr>
        <w:t>with</w:t>
      </w:r>
      <w:r w:rsidRPr="00C953DC">
        <w:rPr>
          <w:rFonts w:ascii="Calibri" w:hAnsi="Calibri" w:cs="Calibri"/>
          <w:spacing w:val="-4"/>
          <w:sz w:val="20"/>
          <w:szCs w:val="20"/>
        </w:rPr>
        <w:t xml:space="preserve"> </w:t>
      </w:r>
      <w:r w:rsidRPr="00C953DC">
        <w:rPr>
          <w:rFonts w:ascii="Calibri" w:hAnsi="Calibri" w:cs="Calibri"/>
          <w:sz w:val="20"/>
          <w:szCs w:val="20"/>
        </w:rPr>
        <w:t>45</w:t>
      </w:r>
      <w:r w:rsidRPr="00C953DC">
        <w:rPr>
          <w:rFonts w:ascii="Calibri" w:hAnsi="Calibri" w:cs="Calibri"/>
          <w:spacing w:val="-7"/>
          <w:sz w:val="20"/>
          <w:szCs w:val="20"/>
        </w:rPr>
        <w:t xml:space="preserve"> </w:t>
      </w:r>
      <w:r w:rsidRPr="00C953DC">
        <w:rPr>
          <w:rFonts w:ascii="Calibri" w:hAnsi="Calibri" w:cs="Calibri"/>
          <w:sz w:val="20"/>
          <w:szCs w:val="20"/>
        </w:rPr>
        <w:t>C.F.R.</w:t>
      </w:r>
      <w:r w:rsidRPr="00C953DC">
        <w:rPr>
          <w:rFonts w:ascii="Calibri" w:hAnsi="Calibri" w:cs="Calibri"/>
          <w:spacing w:val="-7"/>
          <w:sz w:val="20"/>
          <w:szCs w:val="20"/>
        </w:rPr>
        <w:t xml:space="preserve"> </w:t>
      </w:r>
      <w:r w:rsidRPr="00C953DC">
        <w:rPr>
          <w:rFonts w:ascii="Calibri" w:hAnsi="Calibri" w:cs="Calibri"/>
          <w:sz w:val="20"/>
          <w:szCs w:val="20"/>
        </w:rPr>
        <w:t>§</w:t>
      </w:r>
      <w:r w:rsidRPr="00C953DC">
        <w:rPr>
          <w:rFonts w:ascii="Calibri" w:hAnsi="Calibri" w:cs="Calibri"/>
          <w:spacing w:val="-5"/>
          <w:sz w:val="20"/>
          <w:szCs w:val="20"/>
        </w:rPr>
        <w:t xml:space="preserve"> </w:t>
      </w:r>
      <w:r w:rsidRPr="00C953DC">
        <w:rPr>
          <w:rFonts w:ascii="Calibri" w:hAnsi="Calibri" w:cs="Calibri"/>
          <w:sz w:val="20"/>
          <w:szCs w:val="20"/>
        </w:rPr>
        <w:t>164.528</w:t>
      </w:r>
      <w:r w:rsidRPr="00C953DC">
        <w:rPr>
          <w:rFonts w:ascii="Calibri" w:hAnsi="Calibri" w:cs="Calibri"/>
          <w:spacing w:val="-7"/>
          <w:sz w:val="20"/>
          <w:szCs w:val="20"/>
        </w:rPr>
        <w:t xml:space="preserve"> </w:t>
      </w:r>
      <w:r w:rsidRPr="00C953DC">
        <w:rPr>
          <w:rFonts w:ascii="Calibri" w:hAnsi="Calibri" w:cs="Calibri"/>
          <w:sz w:val="20"/>
          <w:szCs w:val="20"/>
        </w:rPr>
        <w:t>and, as of the date compliance is required by final regulations, 42 U.S.C. §</w:t>
      </w:r>
      <w:r w:rsidRPr="00C953DC">
        <w:rPr>
          <w:rFonts w:ascii="Calibri" w:hAnsi="Calibri" w:cs="Calibri"/>
          <w:spacing w:val="-15"/>
          <w:sz w:val="20"/>
          <w:szCs w:val="20"/>
        </w:rPr>
        <w:t xml:space="preserve"> </w:t>
      </w:r>
      <w:r w:rsidRPr="00C953DC">
        <w:rPr>
          <w:rFonts w:ascii="Calibri" w:hAnsi="Calibri" w:cs="Calibri"/>
          <w:sz w:val="20"/>
          <w:szCs w:val="20"/>
        </w:rPr>
        <w:t>17935(c);</w:t>
      </w:r>
    </w:p>
    <w:p w14:paraId="62FFAD45" w14:textId="77777777" w:rsidR="00360ADD" w:rsidRPr="00C953DC" w:rsidRDefault="002B7C8B" w:rsidP="00D80532">
      <w:pPr>
        <w:pStyle w:val="ListParagraph"/>
        <w:numPr>
          <w:ilvl w:val="2"/>
          <w:numId w:val="15"/>
        </w:numPr>
        <w:tabs>
          <w:tab w:val="left" w:pos="1091"/>
        </w:tabs>
        <w:ind w:right="379" w:firstLine="360"/>
        <w:rPr>
          <w:rFonts w:ascii="Calibri" w:hAnsi="Calibri" w:cs="Calibri"/>
          <w:sz w:val="20"/>
          <w:szCs w:val="20"/>
        </w:rPr>
      </w:pPr>
      <w:r w:rsidRPr="00C953DC">
        <w:rPr>
          <w:rFonts w:ascii="Calibri" w:hAnsi="Calibri" w:cs="Calibri"/>
          <w:sz w:val="20"/>
          <w:szCs w:val="20"/>
        </w:rPr>
        <w:t>within fifteen (15) days of receiving a written request from Customer, make available (in accordance with the requirements of 45 C.F.R. § 164.524) PHI necessary for Customer to respond to Individuals’ requests for access to PHI about them, including, providing or sending a copy to a designated third party and providing or sending a copy in electronic format, to the extent that the PHI in Business Associate’s possession constitutes a Designated Record Set;</w:t>
      </w:r>
      <w:r w:rsidRPr="00C953DC">
        <w:rPr>
          <w:rFonts w:ascii="Calibri" w:hAnsi="Calibri" w:cs="Calibri"/>
          <w:spacing w:val="-25"/>
          <w:sz w:val="20"/>
          <w:szCs w:val="20"/>
        </w:rPr>
        <w:t xml:space="preserve"> </w:t>
      </w:r>
      <w:r w:rsidRPr="00C953DC">
        <w:rPr>
          <w:rFonts w:ascii="Calibri" w:hAnsi="Calibri" w:cs="Calibri"/>
          <w:sz w:val="20"/>
          <w:szCs w:val="20"/>
        </w:rPr>
        <w:t>In the event any Individual requests access to PHI directly from Business Associate, the Business Associate may provide such information directly to the Individual or to such third party as may be designated by the Individual;</w:t>
      </w:r>
      <w:r w:rsidRPr="00C953DC">
        <w:rPr>
          <w:rFonts w:ascii="Calibri" w:hAnsi="Calibri" w:cs="Calibri"/>
          <w:spacing w:val="-25"/>
          <w:sz w:val="20"/>
          <w:szCs w:val="20"/>
        </w:rPr>
        <w:t xml:space="preserve"> </w:t>
      </w:r>
      <w:r w:rsidRPr="00C953DC">
        <w:rPr>
          <w:rFonts w:ascii="Calibri" w:hAnsi="Calibri" w:cs="Calibri"/>
          <w:sz w:val="20"/>
          <w:szCs w:val="20"/>
        </w:rPr>
        <w:t>and</w:t>
      </w:r>
    </w:p>
    <w:p w14:paraId="7736384A" w14:textId="77777777" w:rsidR="00360ADD" w:rsidRPr="00C953DC" w:rsidRDefault="002B7C8B" w:rsidP="00D80532">
      <w:pPr>
        <w:pStyle w:val="ListParagraph"/>
        <w:numPr>
          <w:ilvl w:val="2"/>
          <w:numId w:val="15"/>
        </w:numPr>
        <w:tabs>
          <w:tab w:val="left" w:pos="1091"/>
        </w:tabs>
        <w:spacing w:before="1"/>
        <w:ind w:right="398" w:firstLine="360"/>
        <w:rPr>
          <w:rFonts w:ascii="Calibri" w:hAnsi="Calibri" w:cs="Calibri"/>
          <w:sz w:val="20"/>
          <w:szCs w:val="20"/>
        </w:rPr>
      </w:pPr>
      <w:r w:rsidRPr="00C953DC">
        <w:rPr>
          <w:rFonts w:ascii="Calibri" w:hAnsi="Calibri" w:cs="Calibri"/>
          <w:sz w:val="20"/>
          <w:szCs w:val="20"/>
        </w:rPr>
        <w:t xml:space="preserve">to the extent that the PHI in Business Associate’s possession constitutes a Designated Record Set, make available, </w:t>
      </w:r>
      <w:r w:rsidRPr="00C953DC">
        <w:rPr>
          <w:rFonts w:ascii="Calibri" w:hAnsi="Calibri" w:cs="Calibri"/>
          <w:sz w:val="20"/>
          <w:szCs w:val="20"/>
        </w:rPr>
        <w:lastRenderedPageBreak/>
        <w:t>within thirty (30) days after a written request by Customer, PHI for amendment and incorporate any amendments to the PHI as directed by Customer, all in accordance with 45 C.F.R. §</w:t>
      </w:r>
      <w:r w:rsidRPr="00C953DC">
        <w:rPr>
          <w:rFonts w:ascii="Calibri" w:hAnsi="Calibri" w:cs="Calibri"/>
          <w:spacing w:val="-3"/>
          <w:sz w:val="20"/>
          <w:szCs w:val="20"/>
        </w:rPr>
        <w:t xml:space="preserve"> </w:t>
      </w:r>
      <w:r w:rsidRPr="00C953DC">
        <w:rPr>
          <w:rFonts w:ascii="Calibri" w:hAnsi="Calibri" w:cs="Calibri"/>
          <w:sz w:val="20"/>
          <w:szCs w:val="20"/>
        </w:rPr>
        <w:t>164.526.</w:t>
      </w:r>
    </w:p>
    <w:p w14:paraId="761A76BA" w14:textId="77777777" w:rsidR="00360ADD" w:rsidRPr="00C953DC" w:rsidRDefault="00360ADD" w:rsidP="00D80532">
      <w:pPr>
        <w:pStyle w:val="BodyText"/>
        <w:rPr>
          <w:rFonts w:cs="Calibri"/>
          <w:sz w:val="20"/>
        </w:rPr>
      </w:pPr>
    </w:p>
    <w:p w14:paraId="7049A38C" w14:textId="77777777" w:rsidR="00360ADD" w:rsidRPr="00C953DC" w:rsidRDefault="002B7C8B" w:rsidP="00D80532">
      <w:pPr>
        <w:pStyle w:val="ListParagraph"/>
        <w:numPr>
          <w:ilvl w:val="1"/>
          <w:numId w:val="15"/>
        </w:numPr>
        <w:tabs>
          <w:tab w:val="left" w:pos="1088"/>
          <w:tab w:val="left" w:pos="1089"/>
        </w:tabs>
        <w:ind w:left="1088" w:hanging="721"/>
        <w:rPr>
          <w:rFonts w:ascii="Calibri" w:hAnsi="Calibri" w:cs="Calibri"/>
          <w:sz w:val="20"/>
          <w:szCs w:val="20"/>
        </w:rPr>
      </w:pPr>
      <w:r w:rsidRPr="00C953DC">
        <w:rPr>
          <w:rFonts w:ascii="Calibri" w:hAnsi="Calibri" w:cs="Calibri"/>
          <w:sz w:val="20"/>
          <w:szCs w:val="20"/>
          <w:u w:val="single"/>
        </w:rPr>
        <w:t>Responsibilities of the Customer with Respect to</w:t>
      </w:r>
      <w:r w:rsidRPr="00C953DC">
        <w:rPr>
          <w:rFonts w:ascii="Calibri" w:hAnsi="Calibri" w:cs="Calibri"/>
          <w:spacing w:val="-10"/>
          <w:sz w:val="20"/>
          <w:szCs w:val="20"/>
          <w:u w:val="single"/>
        </w:rPr>
        <w:t xml:space="preserve"> </w:t>
      </w:r>
      <w:r w:rsidRPr="00C953DC">
        <w:rPr>
          <w:rFonts w:ascii="Calibri" w:hAnsi="Calibri" w:cs="Calibri"/>
          <w:sz w:val="20"/>
          <w:szCs w:val="20"/>
          <w:u w:val="single"/>
        </w:rPr>
        <w:t>PHI</w:t>
      </w:r>
      <w:r w:rsidRPr="00C953DC">
        <w:rPr>
          <w:rFonts w:ascii="Calibri" w:hAnsi="Calibri" w:cs="Calibri"/>
          <w:sz w:val="20"/>
          <w:szCs w:val="20"/>
        </w:rPr>
        <w:t>.</w:t>
      </w:r>
    </w:p>
    <w:p w14:paraId="214DD58D" w14:textId="77777777" w:rsidR="00360ADD" w:rsidRPr="00C953DC" w:rsidRDefault="002B7C8B" w:rsidP="00D80532">
      <w:pPr>
        <w:pStyle w:val="ListParagraph"/>
        <w:numPr>
          <w:ilvl w:val="2"/>
          <w:numId w:val="15"/>
        </w:numPr>
        <w:tabs>
          <w:tab w:val="left" w:pos="1091"/>
        </w:tabs>
        <w:spacing w:before="59"/>
        <w:ind w:right="380" w:firstLine="360"/>
        <w:rPr>
          <w:rFonts w:ascii="Calibri" w:hAnsi="Calibri" w:cs="Calibri"/>
          <w:sz w:val="20"/>
          <w:szCs w:val="20"/>
        </w:rPr>
      </w:pPr>
      <w:r w:rsidRPr="00C953DC">
        <w:rPr>
          <w:rFonts w:ascii="Calibri" w:hAnsi="Calibri" w:cs="Calibri"/>
          <w:sz w:val="20"/>
          <w:szCs w:val="20"/>
        </w:rPr>
        <w:t xml:space="preserve">With regard to the use and/or disclosure of PHI by the Business Associate, the Customer agrees: </w:t>
      </w:r>
      <w:r w:rsidRPr="00C953DC">
        <w:rPr>
          <w:rFonts w:ascii="Calibri" w:hAnsi="Calibri" w:cs="Calibri"/>
          <w:spacing w:val="2"/>
          <w:sz w:val="20"/>
          <w:szCs w:val="20"/>
        </w:rPr>
        <w:t xml:space="preserve">(i) </w:t>
      </w:r>
      <w:r w:rsidRPr="00C953DC">
        <w:rPr>
          <w:rFonts w:ascii="Calibri" w:hAnsi="Calibri" w:cs="Calibri"/>
          <w:sz w:val="20"/>
          <w:szCs w:val="20"/>
        </w:rPr>
        <w:t xml:space="preserve">to obtain any consent, authorization, or permission that may be required by the Privacy Rule or any other applicable federal, state or </w:t>
      </w:r>
      <w:r w:rsidRPr="00C953DC">
        <w:rPr>
          <w:rFonts w:ascii="Calibri" w:hAnsi="Calibri" w:cs="Calibri"/>
          <w:spacing w:val="2"/>
          <w:sz w:val="20"/>
          <w:szCs w:val="20"/>
        </w:rPr>
        <w:t xml:space="preserve">local </w:t>
      </w:r>
      <w:r w:rsidRPr="00C953DC">
        <w:rPr>
          <w:rFonts w:ascii="Calibri" w:hAnsi="Calibri" w:cs="Calibri"/>
          <w:sz w:val="20"/>
          <w:szCs w:val="20"/>
        </w:rPr>
        <w:t>laws</w:t>
      </w:r>
      <w:r w:rsidRPr="00C953DC">
        <w:rPr>
          <w:rFonts w:ascii="Calibri" w:hAnsi="Calibri" w:cs="Calibri"/>
          <w:spacing w:val="-9"/>
          <w:sz w:val="20"/>
          <w:szCs w:val="20"/>
        </w:rPr>
        <w:t xml:space="preserve"> </w:t>
      </w:r>
      <w:r w:rsidRPr="00C953DC">
        <w:rPr>
          <w:rFonts w:ascii="Calibri" w:hAnsi="Calibri" w:cs="Calibri"/>
          <w:sz w:val="20"/>
          <w:szCs w:val="20"/>
        </w:rPr>
        <w:t>and/or</w:t>
      </w:r>
      <w:r w:rsidRPr="00C953DC">
        <w:rPr>
          <w:rFonts w:ascii="Calibri" w:hAnsi="Calibri" w:cs="Calibri"/>
          <w:spacing w:val="-4"/>
          <w:sz w:val="20"/>
          <w:szCs w:val="20"/>
        </w:rPr>
        <w:t xml:space="preserve"> </w:t>
      </w:r>
      <w:r w:rsidRPr="00C953DC">
        <w:rPr>
          <w:rFonts w:ascii="Calibri" w:hAnsi="Calibri" w:cs="Calibri"/>
          <w:sz w:val="20"/>
          <w:szCs w:val="20"/>
        </w:rPr>
        <w:t>regulations</w:t>
      </w:r>
      <w:r w:rsidRPr="00C953DC">
        <w:rPr>
          <w:rFonts w:ascii="Calibri" w:hAnsi="Calibri" w:cs="Calibri"/>
          <w:spacing w:val="-5"/>
          <w:sz w:val="20"/>
          <w:szCs w:val="20"/>
        </w:rPr>
        <w:t xml:space="preserve"> </w:t>
      </w:r>
      <w:r w:rsidRPr="00C953DC">
        <w:rPr>
          <w:rFonts w:ascii="Calibri" w:hAnsi="Calibri" w:cs="Calibri"/>
          <w:sz w:val="20"/>
          <w:szCs w:val="20"/>
        </w:rPr>
        <w:t>prior</w:t>
      </w:r>
      <w:r w:rsidRPr="00C953DC">
        <w:rPr>
          <w:rFonts w:ascii="Calibri" w:hAnsi="Calibri" w:cs="Calibri"/>
          <w:spacing w:val="-5"/>
          <w:sz w:val="20"/>
          <w:szCs w:val="20"/>
        </w:rPr>
        <w:t xml:space="preserve"> </w:t>
      </w:r>
      <w:r w:rsidRPr="00C953DC">
        <w:rPr>
          <w:rFonts w:ascii="Calibri" w:hAnsi="Calibri" w:cs="Calibri"/>
          <w:sz w:val="20"/>
          <w:szCs w:val="20"/>
        </w:rPr>
        <w:t>to</w:t>
      </w:r>
      <w:r w:rsidRPr="00C953DC">
        <w:rPr>
          <w:rFonts w:ascii="Calibri" w:hAnsi="Calibri" w:cs="Calibri"/>
          <w:spacing w:val="-4"/>
          <w:sz w:val="20"/>
          <w:szCs w:val="20"/>
        </w:rPr>
        <w:t xml:space="preserve"> </w:t>
      </w:r>
      <w:r w:rsidRPr="00C953DC">
        <w:rPr>
          <w:rFonts w:ascii="Calibri" w:hAnsi="Calibri" w:cs="Calibri"/>
          <w:sz w:val="20"/>
          <w:szCs w:val="20"/>
        </w:rPr>
        <w:t>furnishing</w:t>
      </w:r>
      <w:r w:rsidRPr="00C953DC">
        <w:rPr>
          <w:rFonts w:ascii="Calibri" w:hAnsi="Calibri" w:cs="Calibri"/>
          <w:spacing w:val="-4"/>
          <w:sz w:val="20"/>
          <w:szCs w:val="20"/>
        </w:rPr>
        <w:t xml:space="preserve"> </w:t>
      </w:r>
      <w:r w:rsidRPr="00C953DC">
        <w:rPr>
          <w:rFonts w:ascii="Calibri" w:hAnsi="Calibri" w:cs="Calibri"/>
          <w:sz w:val="20"/>
          <w:szCs w:val="20"/>
        </w:rPr>
        <w:t>Business</w:t>
      </w:r>
      <w:r w:rsidRPr="00C953DC">
        <w:rPr>
          <w:rFonts w:ascii="Calibri" w:hAnsi="Calibri" w:cs="Calibri"/>
          <w:spacing w:val="-6"/>
          <w:sz w:val="20"/>
          <w:szCs w:val="20"/>
        </w:rPr>
        <w:t xml:space="preserve"> </w:t>
      </w:r>
      <w:r w:rsidRPr="00C953DC">
        <w:rPr>
          <w:rFonts w:ascii="Calibri" w:hAnsi="Calibri" w:cs="Calibri"/>
          <w:sz w:val="20"/>
          <w:szCs w:val="20"/>
        </w:rPr>
        <w:t>Associate</w:t>
      </w:r>
      <w:r w:rsidRPr="00C953DC">
        <w:rPr>
          <w:rFonts w:ascii="Calibri" w:hAnsi="Calibri" w:cs="Calibri"/>
          <w:spacing w:val="-7"/>
          <w:sz w:val="20"/>
          <w:szCs w:val="20"/>
        </w:rPr>
        <w:t xml:space="preserve"> </w:t>
      </w:r>
      <w:r w:rsidRPr="00C953DC">
        <w:rPr>
          <w:rFonts w:ascii="Calibri" w:hAnsi="Calibri" w:cs="Calibri"/>
          <w:sz w:val="20"/>
          <w:szCs w:val="20"/>
        </w:rPr>
        <w:t>the</w:t>
      </w:r>
      <w:r w:rsidRPr="00C953DC">
        <w:rPr>
          <w:rFonts w:ascii="Calibri" w:hAnsi="Calibri" w:cs="Calibri"/>
          <w:spacing w:val="-5"/>
          <w:sz w:val="20"/>
          <w:szCs w:val="20"/>
        </w:rPr>
        <w:t xml:space="preserve"> </w:t>
      </w:r>
      <w:r w:rsidRPr="00C953DC">
        <w:rPr>
          <w:rFonts w:ascii="Calibri" w:hAnsi="Calibri" w:cs="Calibri"/>
          <w:sz w:val="20"/>
          <w:szCs w:val="20"/>
        </w:rPr>
        <w:t>PHI</w:t>
      </w:r>
      <w:r w:rsidRPr="00C953DC">
        <w:rPr>
          <w:rFonts w:ascii="Calibri" w:hAnsi="Calibri" w:cs="Calibri"/>
          <w:spacing w:val="-4"/>
          <w:sz w:val="20"/>
          <w:szCs w:val="20"/>
        </w:rPr>
        <w:t xml:space="preserve"> </w:t>
      </w:r>
      <w:r w:rsidRPr="00C953DC">
        <w:rPr>
          <w:rFonts w:ascii="Calibri" w:hAnsi="Calibri" w:cs="Calibri"/>
          <w:sz w:val="20"/>
          <w:szCs w:val="20"/>
        </w:rPr>
        <w:t>pertaining</w:t>
      </w:r>
      <w:r w:rsidRPr="00C953DC">
        <w:rPr>
          <w:rFonts w:ascii="Calibri" w:hAnsi="Calibri" w:cs="Calibri"/>
          <w:spacing w:val="-7"/>
          <w:sz w:val="20"/>
          <w:szCs w:val="20"/>
        </w:rPr>
        <w:t xml:space="preserve"> </w:t>
      </w:r>
      <w:r w:rsidRPr="00C953DC">
        <w:rPr>
          <w:rFonts w:ascii="Calibri" w:hAnsi="Calibri" w:cs="Calibri"/>
          <w:sz w:val="20"/>
          <w:szCs w:val="20"/>
        </w:rPr>
        <w:t>to</w:t>
      </w:r>
      <w:r w:rsidRPr="00C953DC">
        <w:rPr>
          <w:rFonts w:ascii="Calibri" w:hAnsi="Calibri" w:cs="Calibri"/>
          <w:spacing w:val="-4"/>
          <w:sz w:val="20"/>
          <w:szCs w:val="20"/>
        </w:rPr>
        <w:t xml:space="preserve"> </w:t>
      </w:r>
      <w:r w:rsidRPr="00C953DC">
        <w:rPr>
          <w:rFonts w:ascii="Calibri" w:hAnsi="Calibri" w:cs="Calibri"/>
          <w:sz w:val="20"/>
          <w:szCs w:val="20"/>
        </w:rPr>
        <w:t>an</w:t>
      </w:r>
      <w:r w:rsidRPr="00C953DC">
        <w:rPr>
          <w:rFonts w:ascii="Calibri" w:hAnsi="Calibri" w:cs="Calibri"/>
          <w:spacing w:val="-4"/>
          <w:sz w:val="20"/>
          <w:szCs w:val="20"/>
        </w:rPr>
        <w:t xml:space="preserve"> </w:t>
      </w:r>
      <w:r w:rsidRPr="00C953DC">
        <w:rPr>
          <w:rFonts w:ascii="Calibri" w:hAnsi="Calibri" w:cs="Calibri"/>
          <w:sz w:val="20"/>
          <w:szCs w:val="20"/>
        </w:rPr>
        <w:t>Individual;</w:t>
      </w:r>
      <w:r w:rsidRPr="00C953DC">
        <w:rPr>
          <w:rFonts w:ascii="Calibri" w:hAnsi="Calibri" w:cs="Calibri"/>
          <w:spacing w:val="-5"/>
          <w:sz w:val="20"/>
          <w:szCs w:val="20"/>
        </w:rPr>
        <w:t xml:space="preserve"> </w:t>
      </w:r>
      <w:r w:rsidRPr="00C953DC">
        <w:rPr>
          <w:rFonts w:ascii="Calibri" w:hAnsi="Calibri" w:cs="Calibri"/>
          <w:sz w:val="20"/>
          <w:szCs w:val="20"/>
        </w:rPr>
        <w:t>and</w:t>
      </w:r>
      <w:r w:rsidRPr="00C953DC">
        <w:rPr>
          <w:rFonts w:ascii="Calibri" w:hAnsi="Calibri" w:cs="Calibri"/>
          <w:spacing w:val="-3"/>
          <w:sz w:val="20"/>
          <w:szCs w:val="20"/>
        </w:rPr>
        <w:t xml:space="preserve"> </w:t>
      </w:r>
      <w:r w:rsidRPr="00C953DC">
        <w:rPr>
          <w:rFonts w:ascii="Calibri" w:hAnsi="Calibri" w:cs="Calibri"/>
          <w:sz w:val="20"/>
          <w:szCs w:val="20"/>
        </w:rPr>
        <w:t>(ii)</w:t>
      </w:r>
      <w:r w:rsidRPr="00C953DC">
        <w:rPr>
          <w:rFonts w:ascii="Calibri" w:hAnsi="Calibri" w:cs="Calibri"/>
          <w:spacing w:val="-4"/>
          <w:sz w:val="20"/>
          <w:szCs w:val="20"/>
        </w:rPr>
        <w:t xml:space="preserve"> </w:t>
      </w:r>
      <w:r w:rsidRPr="00C953DC">
        <w:rPr>
          <w:rFonts w:ascii="Calibri" w:hAnsi="Calibri" w:cs="Calibri"/>
          <w:sz w:val="20"/>
          <w:szCs w:val="20"/>
        </w:rPr>
        <w:t>that</w:t>
      </w:r>
      <w:r w:rsidRPr="00C953DC">
        <w:rPr>
          <w:rFonts w:ascii="Calibri" w:hAnsi="Calibri" w:cs="Calibri"/>
          <w:spacing w:val="-6"/>
          <w:sz w:val="20"/>
          <w:szCs w:val="20"/>
        </w:rPr>
        <w:t xml:space="preserve"> </w:t>
      </w:r>
      <w:r w:rsidRPr="00C953DC">
        <w:rPr>
          <w:rFonts w:ascii="Calibri" w:hAnsi="Calibri" w:cs="Calibri"/>
          <w:sz w:val="20"/>
          <w:szCs w:val="20"/>
        </w:rPr>
        <w:t>it</w:t>
      </w:r>
      <w:r w:rsidRPr="00C953DC">
        <w:rPr>
          <w:rFonts w:ascii="Calibri" w:hAnsi="Calibri" w:cs="Calibri"/>
          <w:spacing w:val="-4"/>
          <w:sz w:val="20"/>
          <w:szCs w:val="20"/>
        </w:rPr>
        <w:t xml:space="preserve"> </w:t>
      </w:r>
      <w:r w:rsidRPr="00C953DC">
        <w:rPr>
          <w:rFonts w:ascii="Calibri" w:hAnsi="Calibri" w:cs="Calibri"/>
          <w:sz w:val="20"/>
          <w:szCs w:val="20"/>
        </w:rPr>
        <w:t>will</w:t>
      </w:r>
      <w:r w:rsidRPr="00C953DC">
        <w:rPr>
          <w:rFonts w:ascii="Calibri" w:hAnsi="Calibri" w:cs="Calibri"/>
          <w:spacing w:val="-7"/>
          <w:sz w:val="20"/>
          <w:szCs w:val="20"/>
        </w:rPr>
        <w:t xml:space="preserve"> </w:t>
      </w:r>
      <w:r w:rsidRPr="00C953DC">
        <w:rPr>
          <w:rFonts w:ascii="Calibri" w:hAnsi="Calibri" w:cs="Calibri"/>
          <w:sz w:val="20"/>
          <w:szCs w:val="20"/>
        </w:rPr>
        <w:t>not</w:t>
      </w:r>
      <w:r w:rsidRPr="00C953DC">
        <w:rPr>
          <w:rFonts w:ascii="Calibri" w:hAnsi="Calibri" w:cs="Calibri"/>
          <w:spacing w:val="-5"/>
          <w:sz w:val="20"/>
          <w:szCs w:val="20"/>
        </w:rPr>
        <w:t xml:space="preserve"> </w:t>
      </w:r>
      <w:r w:rsidRPr="00C953DC">
        <w:rPr>
          <w:rFonts w:ascii="Calibri" w:hAnsi="Calibri" w:cs="Calibri"/>
          <w:sz w:val="20"/>
          <w:szCs w:val="20"/>
        </w:rPr>
        <w:t>furnish Business</w:t>
      </w:r>
      <w:r w:rsidRPr="00C953DC">
        <w:rPr>
          <w:rFonts w:ascii="Calibri" w:hAnsi="Calibri" w:cs="Calibri"/>
          <w:spacing w:val="-8"/>
          <w:sz w:val="20"/>
          <w:szCs w:val="20"/>
        </w:rPr>
        <w:t xml:space="preserve"> </w:t>
      </w:r>
      <w:r w:rsidRPr="00C953DC">
        <w:rPr>
          <w:rFonts w:ascii="Calibri" w:hAnsi="Calibri" w:cs="Calibri"/>
          <w:sz w:val="20"/>
          <w:szCs w:val="20"/>
        </w:rPr>
        <w:t>Associate</w:t>
      </w:r>
      <w:r w:rsidRPr="00C953DC">
        <w:rPr>
          <w:rFonts w:ascii="Calibri" w:hAnsi="Calibri" w:cs="Calibri"/>
          <w:spacing w:val="-7"/>
          <w:sz w:val="20"/>
          <w:szCs w:val="20"/>
        </w:rPr>
        <w:t xml:space="preserve"> </w:t>
      </w:r>
      <w:r w:rsidRPr="00C953DC">
        <w:rPr>
          <w:rFonts w:ascii="Calibri" w:hAnsi="Calibri" w:cs="Calibri"/>
          <w:sz w:val="20"/>
          <w:szCs w:val="20"/>
        </w:rPr>
        <w:t>PHI</w:t>
      </w:r>
      <w:r w:rsidRPr="00C953DC">
        <w:rPr>
          <w:rFonts w:ascii="Calibri" w:hAnsi="Calibri" w:cs="Calibri"/>
          <w:spacing w:val="-7"/>
          <w:sz w:val="20"/>
          <w:szCs w:val="20"/>
        </w:rPr>
        <w:t xml:space="preserve"> </w:t>
      </w:r>
      <w:r w:rsidRPr="00C953DC">
        <w:rPr>
          <w:rFonts w:ascii="Calibri" w:hAnsi="Calibri" w:cs="Calibri"/>
          <w:sz w:val="20"/>
          <w:szCs w:val="20"/>
        </w:rPr>
        <w:t>that</w:t>
      </w:r>
      <w:r w:rsidRPr="00C953DC">
        <w:rPr>
          <w:rFonts w:ascii="Calibri" w:hAnsi="Calibri" w:cs="Calibri"/>
          <w:spacing w:val="-6"/>
          <w:sz w:val="20"/>
          <w:szCs w:val="20"/>
        </w:rPr>
        <w:t xml:space="preserve"> </w:t>
      </w:r>
      <w:r w:rsidRPr="00C953DC">
        <w:rPr>
          <w:rFonts w:ascii="Calibri" w:hAnsi="Calibri" w:cs="Calibri"/>
          <w:sz w:val="20"/>
          <w:szCs w:val="20"/>
        </w:rPr>
        <w:t>is</w:t>
      </w:r>
      <w:r w:rsidRPr="00C953DC">
        <w:rPr>
          <w:rFonts w:ascii="Calibri" w:hAnsi="Calibri" w:cs="Calibri"/>
          <w:spacing w:val="-7"/>
          <w:sz w:val="20"/>
          <w:szCs w:val="20"/>
        </w:rPr>
        <w:t xml:space="preserve"> </w:t>
      </w:r>
      <w:r w:rsidRPr="00C953DC">
        <w:rPr>
          <w:rFonts w:ascii="Calibri" w:hAnsi="Calibri" w:cs="Calibri"/>
          <w:sz w:val="20"/>
          <w:szCs w:val="20"/>
        </w:rPr>
        <w:t>subject</w:t>
      </w:r>
      <w:r w:rsidRPr="00C953DC">
        <w:rPr>
          <w:rFonts w:ascii="Calibri" w:hAnsi="Calibri" w:cs="Calibri"/>
          <w:spacing w:val="-6"/>
          <w:sz w:val="20"/>
          <w:szCs w:val="20"/>
        </w:rPr>
        <w:t xml:space="preserve"> </w:t>
      </w:r>
      <w:r w:rsidRPr="00C953DC">
        <w:rPr>
          <w:rFonts w:ascii="Calibri" w:hAnsi="Calibri" w:cs="Calibri"/>
          <w:sz w:val="20"/>
          <w:szCs w:val="20"/>
        </w:rPr>
        <w:t>to</w:t>
      </w:r>
      <w:r w:rsidRPr="00C953DC">
        <w:rPr>
          <w:rFonts w:ascii="Calibri" w:hAnsi="Calibri" w:cs="Calibri"/>
          <w:spacing w:val="-6"/>
          <w:sz w:val="20"/>
          <w:szCs w:val="20"/>
        </w:rPr>
        <w:t xml:space="preserve"> </w:t>
      </w:r>
      <w:r w:rsidRPr="00C953DC">
        <w:rPr>
          <w:rFonts w:ascii="Calibri" w:hAnsi="Calibri" w:cs="Calibri"/>
          <w:sz w:val="20"/>
          <w:szCs w:val="20"/>
        </w:rPr>
        <w:t>any</w:t>
      </w:r>
      <w:r w:rsidRPr="00C953DC">
        <w:rPr>
          <w:rFonts w:ascii="Calibri" w:hAnsi="Calibri" w:cs="Calibri"/>
          <w:spacing w:val="-6"/>
          <w:sz w:val="20"/>
          <w:szCs w:val="20"/>
        </w:rPr>
        <w:t xml:space="preserve"> </w:t>
      </w:r>
      <w:r w:rsidRPr="00C953DC">
        <w:rPr>
          <w:rFonts w:ascii="Calibri" w:hAnsi="Calibri" w:cs="Calibri"/>
          <w:sz w:val="20"/>
          <w:szCs w:val="20"/>
        </w:rPr>
        <w:t>arrangements</w:t>
      </w:r>
      <w:r w:rsidRPr="00C953DC">
        <w:rPr>
          <w:rFonts w:ascii="Calibri" w:hAnsi="Calibri" w:cs="Calibri"/>
          <w:spacing w:val="-6"/>
          <w:sz w:val="20"/>
          <w:szCs w:val="20"/>
        </w:rPr>
        <w:t xml:space="preserve"> </w:t>
      </w:r>
      <w:r w:rsidRPr="00C953DC">
        <w:rPr>
          <w:rFonts w:ascii="Calibri" w:hAnsi="Calibri" w:cs="Calibri"/>
          <w:sz w:val="20"/>
          <w:szCs w:val="20"/>
        </w:rPr>
        <w:t>permitted</w:t>
      </w:r>
      <w:r w:rsidRPr="00C953DC">
        <w:rPr>
          <w:rFonts w:ascii="Calibri" w:hAnsi="Calibri" w:cs="Calibri"/>
          <w:spacing w:val="-7"/>
          <w:sz w:val="20"/>
          <w:szCs w:val="20"/>
        </w:rPr>
        <w:t xml:space="preserve"> </w:t>
      </w:r>
      <w:r w:rsidRPr="00C953DC">
        <w:rPr>
          <w:rFonts w:ascii="Calibri" w:hAnsi="Calibri" w:cs="Calibri"/>
          <w:sz w:val="20"/>
          <w:szCs w:val="20"/>
        </w:rPr>
        <w:t>or</w:t>
      </w:r>
      <w:r w:rsidRPr="00C953DC">
        <w:rPr>
          <w:rFonts w:ascii="Calibri" w:hAnsi="Calibri" w:cs="Calibri"/>
          <w:spacing w:val="-6"/>
          <w:sz w:val="20"/>
          <w:szCs w:val="20"/>
        </w:rPr>
        <w:t xml:space="preserve"> </w:t>
      </w:r>
      <w:r w:rsidRPr="00C953DC">
        <w:rPr>
          <w:rFonts w:ascii="Calibri" w:hAnsi="Calibri" w:cs="Calibri"/>
          <w:sz w:val="20"/>
          <w:szCs w:val="20"/>
        </w:rPr>
        <w:t>required</w:t>
      </w:r>
      <w:r w:rsidRPr="00C953DC">
        <w:rPr>
          <w:rFonts w:ascii="Calibri" w:hAnsi="Calibri" w:cs="Calibri"/>
          <w:spacing w:val="-5"/>
          <w:sz w:val="20"/>
          <w:szCs w:val="20"/>
        </w:rPr>
        <w:t xml:space="preserve"> </w:t>
      </w:r>
      <w:r w:rsidRPr="00C953DC">
        <w:rPr>
          <w:rFonts w:ascii="Calibri" w:hAnsi="Calibri" w:cs="Calibri"/>
          <w:sz w:val="20"/>
          <w:szCs w:val="20"/>
        </w:rPr>
        <w:t>of</w:t>
      </w:r>
      <w:r w:rsidRPr="00C953DC">
        <w:rPr>
          <w:rFonts w:ascii="Calibri" w:hAnsi="Calibri" w:cs="Calibri"/>
          <w:spacing w:val="-8"/>
          <w:sz w:val="20"/>
          <w:szCs w:val="20"/>
        </w:rPr>
        <w:t xml:space="preserve"> </w:t>
      </w:r>
      <w:r w:rsidRPr="00C953DC">
        <w:rPr>
          <w:rFonts w:ascii="Calibri" w:hAnsi="Calibri" w:cs="Calibri"/>
          <w:sz w:val="20"/>
          <w:szCs w:val="20"/>
        </w:rPr>
        <w:t>the</w:t>
      </w:r>
      <w:r w:rsidRPr="00C953DC">
        <w:rPr>
          <w:rFonts w:ascii="Calibri" w:hAnsi="Calibri" w:cs="Calibri"/>
          <w:spacing w:val="-8"/>
          <w:sz w:val="20"/>
          <w:szCs w:val="20"/>
        </w:rPr>
        <w:t xml:space="preserve"> </w:t>
      </w:r>
      <w:r w:rsidRPr="00C953DC">
        <w:rPr>
          <w:rFonts w:ascii="Calibri" w:hAnsi="Calibri" w:cs="Calibri"/>
          <w:sz w:val="20"/>
          <w:szCs w:val="20"/>
        </w:rPr>
        <w:t>Customer,</w:t>
      </w:r>
      <w:r w:rsidRPr="00C953DC">
        <w:rPr>
          <w:rFonts w:ascii="Calibri" w:hAnsi="Calibri" w:cs="Calibri"/>
          <w:spacing w:val="-6"/>
          <w:sz w:val="20"/>
          <w:szCs w:val="20"/>
        </w:rPr>
        <w:t xml:space="preserve"> </w:t>
      </w:r>
      <w:r w:rsidRPr="00C953DC">
        <w:rPr>
          <w:rFonts w:ascii="Calibri" w:hAnsi="Calibri" w:cs="Calibri"/>
          <w:sz w:val="20"/>
          <w:szCs w:val="20"/>
        </w:rPr>
        <w:t>including</w:t>
      </w:r>
      <w:r w:rsidRPr="00C953DC">
        <w:rPr>
          <w:rFonts w:ascii="Calibri" w:hAnsi="Calibri" w:cs="Calibri"/>
          <w:spacing w:val="-6"/>
          <w:sz w:val="20"/>
          <w:szCs w:val="20"/>
        </w:rPr>
        <w:t xml:space="preserve"> </w:t>
      </w:r>
      <w:r w:rsidRPr="00C953DC">
        <w:rPr>
          <w:rFonts w:ascii="Calibri" w:hAnsi="Calibri" w:cs="Calibri"/>
          <w:sz w:val="20"/>
          <w:szCs w:val="20"/>
        </w:rPr>
        <w:t>but</w:t>
      </w:r>
      <w:r w:rsidRPr="00C953DC">
        <w:rPr>
          <w:rFonts w:ascii="Calibri" w:hAnsi="Calibri" w:cs="Calibri"/>
          <w:spacing w:val="-6"/>
          <w:sz w:val="20"/>
          <w:szCs w:val="20"/>
        </w:rPr>
        <w:t xml:space="preserve"> </w:t>
      </w:r>
      <w:r w:rsidRPr="00C953DC">
        <w:rPr>
          <w:rFonts w:ascii="Calibri" w:hAnsi="Calibri" w:cs="Calibri"/>
          <w:sz w:val="20"/>
          <w:szCs w:val="20"/>
        </w:rPr>
        <w:t>not</w:t>
      </w:r>
      <w:r w:rsidRPr="00C953DC">
        <w:rPr>
          <w:rFonts w:ascii="Calibri" w:hAnsi="Calibri" w:cs="Calibri"/>
          <w:spacing w:val="-7"/>
          <w:sz w:val="20"/>
          <w:szCs w:val="20"/>
        </w:rPr>
        <w:t xml:space="preserve"> </w:t>
      </w:r>
      <w:r w:rsidRPr="00C953DC">
        <w:rPr>
          <w:rFonts w:ascii="Calibri" w:hAnsi="Calibri" w:cs="Calibri"/>
          <w:sz w:val="20"/>
          <w:szCs w:val="20"/>
        </w:rPr>
        <w:t>limited</w:t>
      </w:r>
      <w:r w:rsidRPr="00C953DC">
        <w:rPr>
          <w:rFonts w:ascii="Calibri" w:hAnsi="Calibri" w:cs="Calibri"/>
          <w:spacing w:val="-6"/>
          <w:sz w:val="20"/>
          <w:szCs w:val="20"/>
        </w:rPr>
        <w:t xml:space="preserve"> </w:t>
      </w:r>
      <w:r w:rsidRPr="00C953DC">
        <w:rPr>
          <w:rFonts w:ascii="Calibri" w:hAnsi="Calibri" w:cs="Calibri"/>
          <w:sz w:val="20"/>
          <w:szCs w:val="20"/>
        </w:rPr>
        <w:t>to, arrangements agreed to by Customer under 45 C.F.R. § 164.522 that may impact in any manner the use and/or disclosure of PHI by the Business Associate under this BAA and the Service</w:t>
      </w:r>
      <w:r w:rsidRPr="00C953DC">
        <w:rPr>
          <w:rFonts w:ascii="Calibri" w:hAnsi="Calibri" w:cs="Calibri"/>
          <w:spacing w:val="-3"/>
          <w:sz w:val="20"/>
          <w:szCs w:val="20"/>
        </w:rPr>
        <w:t xml:space="preserve"> </w:t>
      </w:r>
      <w:r w:rsidRPr="00C953DC">
        <w:rPr>
          <w:rFonts w:ascii="Calibri" w:hAnsi="Calibri" w:cs="Calibri"/>
          <w:sz w:val="20"/>
          <w:szCs w:val="20"/>
        </w:rPr>
        <w:t>Agreement.</w:t>
      </w:r>
    </w:p>
    <w:p w14:paraId="054F2E4C" w14:textId="77777777" w:rsidR="00360ADD" w:rsidRPr="00C953DC" w:rsidRDefault="002B7C8B" w:rsidP="00D80532">
      <w:pPr>
        <w:pStyle w:val="ListParagraph"/>
        <w:numPr>
          <w:ilvl w:val="2"/>
          <w:numId w:val="15"/>
        </w:numPr>
        <w:tabs>
          <w:tab w:val="left" w:pos="1091"/>
        </w:tabs>
        <w:ind w:right="381" w:firstLine="360"/>
        <w:rPr>
          <w:rFonts w:ascii="Calibri" w:hAnsi="Calibri" w:cs="Calibri"/>
          <w:sz w:val="20"/>
          <w:szCs w:val="20"/>
        </w:rPr>
      </w:pPr>
      <w:r w:rsidRPr="00C953DC">
        <w:rPr>
          <w:rFonts w:ascii="Calibri" w:hAnsi="Calibri" w:cs="Calibri"/>
          <w:sz w:val="20"/>
          <w:szCs w:val="20"/>
        </w:rPr>
        <w:t>Customer</w:t>
      </w:r>
      <w:r w:rsidRPr="00C953DC">
        <w:rPr>
          <w:rFonts w:ascii="Calibri" w:hAnsi="Calibri" w:cs="Calibri"/>
          <w:spacing w:val="-5"/>
          <w:sz w:val="20"/>
          <w:szCs w:val="20"/>
        </w:rPr>
        <w:t xml:space="preserve"> </w:t>
      </w:r>
      <w:r w:rsidRPr="00C953DC">
        <w:rPr>
          <w:rFonts w:ascii="Calibri" w:hAnsi="Calibri" w:cs="Calibri"/>
          <w:sz w:val="20"/>
          <w:szCs w:val="20"/>
        </w:rPr>
        <w:t>represents</w:t>
      </w:r>
      <w:r w:rsidRPr="00C953DC">
        <w:rPr>
          <w:rFonts w:ascii="Calibri" w:hAnsi="Calibri" w:cs="Calibri"/>
          <w:spacing w:val="-4"/>
          <w:sz w:val="20"/>
          <w:szCs w:val="20"/>
        </w:rPr>
        <w:t xml:space="preserve"> </w:t>
      </w:r>
      <w:r w:rsidRPr="00C953DC">
        <w:rPr>
          <w:rFonts w:ascii="Calibri" w:hAnsi="Calibri" w:cs="Calibri"/>
          <w:sz w:val="20"/>
          <w:szCs w:val="20"/>
        </w:rPr>
        <w:t>and</w:t>
      </w:r>
      <w:r w:rsidRPr="00C953DC">
        <w:rPr>
          <w:rFonts w:ascii="Calibri" w:hAnsi="Calibri" w:cs="Calibri"/>
          <w:spacing w:val="-2"/>
          <w:sz w:val="20"/>
          <w:szCs w:val="20"/>
        </w:rPr>
        <w:t xml:space="preserve"> </w:t>
      </w:r>
      <w:r w:rsidRPr="00C953DC">
        <w:rPr>
          <w:rFonts w:ascii="Calibri" w:hAnsi="Calibri" w:cs="Calibri"/>
          <w:sz w:val="20"/>
          <w:szCs w:val="20"/>
        </w:rPr>
        <w:t>warrants</w:t>
      </w:r>
      <w:r w:rsidRPr="00C953DC">
        <w:rPr>
          <w:rFonts w:ascii="Calibri" w:hAnsi="Calibri" w:cs="Calibri"/>
          <w:spacing w:val="-4"/>
          <w:sz w:val="20"/>
          <w:szCs w:val="20"/>
        </w:rPr>
        <w:t xml:space="preserve"> </w:t>
      </w:r>
      <w:r w:rsidRPr="00C953DC">
        <w:rPr>
          <w:rFonts w:ascii="Calibri" w:hAnsi="Calibri" w:cs="Calibri"/>
          <w:sz w:val="20"/>
          <w:szCs w:val="20"/>
        </w:rPr>
        <w:t>that</w:t>
      </w:r>
      <w:r w:rsidRPr="00C953DC">
        <w:rPr>
          <w:rFonts w:ascii="Calibri" w:hAnsi="Calibri" w:cs="Calibri"/>
          <w:spacing w:val="-2"/>
          <w:sz w:val="20"/>
          <w:szCs w:val="20"/>
        </w:rPr>
        <w:t xml:space="preserve"> </w:t>
      </w:r>
      <w:r w:rsidRPr="00C953DC">
        <w:rPr>
          <w:rFonts w:ascii="Calibri" w:hAnsi="Calibri" w:cs="Calibri"/>
          <w:sz w:val="20"/>
          <w:szCs w:val="20"/>
        </w:rPr>
        <w:t>its</w:t>
      </w:r>
      <w:r w:rsidRPr="00C953DC">
        <w:rPr>
          <w:rFonts w:ascii="Calibri" w:hAnsi="Calibri" w:cs="Calibri"/>
          <w:spacing w:val="-5"/>
          <w:sz w:val="20"/>
          <w:szCs w:val="20"/>
        </w:rPr>
        <w:t xml:space="preserve"> </w:t>
      </w:r>
      <w:r w:rsidRPr="00C953DC">
        <w:rPr>
          <w:rFonts w:ascii="Calibri" w:hAnsi="Calibri" w:cs="Calibri"/>
          <w:sz w:val="20"/>
          <w:szCs w:val="20"/>
        </w:rPr>
        <w:t>notice</w:t>
      </w:r>
      <w:r w:rsidRPr="00C953DC">
        <w:rPr>
          <w:rFonts w:ascii="Calibri" w:hAnsi="Calibri" w:cs="Calibri"/>
          <w:spacing w:val="-5"/>
          <w:sz w:val="20"/>
          <w:szCs w:val="20"/>
        </w:rPr>
        <w:t xml:space="preserve"> </w:t>
      </w:r>
      <w:r w:rsidRPr="00C953DC">
        <w:rPr>
          <w:rFonts w:ascii="Calibri" w:hAnsi="Calibri" w:cs="Calibri"/>
          <w:sz w:val="20"/>
          <w:szCs w:val="20"/>
        </w:rPr>
        <w:t>of</w:t>
      </w:r>
      <w:r w:rsidRPr="00C953DC">
        <w:rPr>
          <w:rFonts w:ascii="Calibri" w:hAnsi="Calibri" w:cs="Calibri"/>
          <w:spacing w:val="-5"/>
          <w:sz w:val="20"/>
          <w:szCs w:val="20"/>
        </w:rPr>
        <w:t xml:space="preserve"> </w:t>
      </w:r>
      <w:r w:rsidRPr="00C953DC">
        <w:rPr>
          <w:rFonts w:ascii="Calibri" w:hAnsi="Calibri" w:cs="Calibri"/>
          <w:sz w:val="20"/>
          <w:szCs w:val="20"/>
        </w:rPr>
        <w:t>privacy</w:t>
      </w:r>
      <w:r w:rsidRPr="00C953DC">
        <w:rPr>
          <w:rFonts w:ascii="Calibri" w:hAnsi="Calibri" w:cs="Calibri"/>
          <w:spacing w:val="-1"/>
          <w:sz w:val="20"/>
          <w:szCs w:val="20"/>
        </w:rPr>
        <w:t xml:space="preserve"> </w:t>
      </w:r>
      <w:r w:rsidRPr="00C953DC">
        <w:rPr>
          <w:rFonts w:ascii="Calibri" w:hAnsi="Calibri" w:cs="Calibri"/>
          <w:sz w:val="20"/>
          <w:szCs w:val="20"/>
        </w:rPr>
        <w:t>practices</w:t>
      </w:r>
      <w:r w:rsidRPr="00C953DC">
        <w:rPr>
          <w:rFonts w:ascii="Calibri" w:hAnsi="Calibri" w:cs="Calibri"/>
          <w:spacing w:val="-5"/>
          <w:sz w:val="20"/>
          <w:szCs w:val="20"/>
        </w:rPr>
        <w:t xml:space="preserve"> </w:t>
      </w:r>
      <w:r w:rsidRPr="00C953DC">
        <w:rPr>
          <w:rFonts w:ascii="Calibri" w:hAnsi="Calibri" w:cs="Calibri"/>
          <w:sz w:val="20"/>
          <w:szCs w:val="20"/>
        </w:rPr>
        <w:t>permits</w:t>
      </w:r>
      <w:r w:rsidRPr="00C953DC">
        <w:rPr>
          <w:rFonts w:ascii="Calibri" w:hAnsi="Calibri" w:cs="Calibri"/>
          <w:spacing w:val="-4"/>
          <w:sz w:val="20"/>
          <w:szCs w:val="20"/>
        </w:rPr>
        <w:t xml:space="preserve"> </w:t>
      </w:r>
      <w:r w:rsidRPr="00C953DC">
        <w:rPr>
          <w:rFonts w:ascii="Calibri" w:hAnsi="Calibri" w:cs="Calibri"/>
          <w:sz w:val="20"/>
          <w:szCs w:val="20"/>
        </w:rPr>
        <w:t>Customer</w:t>
      </w:r>
      <w:r w:rsidRPr="00C953DC">
        <w:rPr>
          <w:rFonts w:ascii="Calibri" w:hAnsi="Calibri" w:cs="Calibri"/>
          <w:spacing w:val="-4"/>
          <w:sz w:val="20"/>
          <w:szCs w:val="20"/>
        </w:rPr>
        <w:t xml:space="preserve"> </w:t>
      </w:r>
      <w:r w:rsidRPr="00C953DC">
        <w:rPr>
          <w:rFonts w:ascii="Calibri" w:hAnsi="Calibri" w:cs="Calibri"/>
          <w:sz w:val="20"/>
          <w:szCs w:val="20"/>
        </w:rPr>
        <w:t>to</w:t>
      </w:r>
      <w:r w:rsidRPr="00C953DC">
        <w:rPr>
          <w:rFonts w:ascii="Calibri" w:hAnsi="Calibri" w:cs="Calibri"/>
          <w:spacing w:val="-2"/>
          <w:sz w:val="20"/>
          <w:szCs w:val="20"/>
        </w:rPr>
        <w:t xml:space="preserve"> </w:t>
      </w:r>
      <w:r w:rsidRPr="00C953DC">
        <w:rPr>
          <w:rFonts w:ascii="Calibri" w:hAnsi="Calibri" w:cs="Calibri"/>
          <w:sz w:val="20"/>
          <w:szCs w:val="20"/>
        </w:rPr>
        <w:t>use</w:t>
      </w:r>
      <w:r w:rsidRPr="00C953DC">
        <w:rPr>
          <w:rFonts w:ascii="Calibri" w:hAnsi="Calibri" w:cs="Calibri"/>
          <w:spacing w:val="-6"/>
          <w:sz w:val="20"/>
          <w:szCs w:val="20"/>
        </w:rPr>
        <w:t xml:space="preserve"> </w:t>
      </w:r>
      <w:r w:rsidRPr="00C953DC">
        <w:rPr>
          <w:rFonts w:ascii="Calibri" w:hAnsi="Calibri" w:cs="Calibri"/>
          <w:sz w:val="20"/>
          <w:szCs w:val="20"/>
        </w:rPr>
        <w:t>and</w:t>
      </w:r>
      <w:r w:rsidRPr="00C953DC">
        <w:rPr>
          <w:rFonts w:ascii="Calibri" w:hAnsi="Calibri" w:cs="Calibri"/>
          <w:spacing w:val="-3"/>
          <w:sz w:val="20"/>
          <w:szCs w:val="20"/>
        </w:rPr>
        <w:t xml:space="preserve"> </w:t>
      </w:r>
      <w:r w:rsidRPr="00C953DC">
        <w:rPr>
          <w:rFonts w:ascii="Calibri" w:hAnsi="Calibri" w:cs="Calibri"/>
          <w:sz w:val="20"/>
          <w:szCs w:val="20"/>
        </w:rPr>
        <w:t>disclose</w:t>
      </w:r>
      <w:r w:rsidRPr="00C953DC">
        <w:rPr>
          <w:rFonts w:ascii="Calibri" w:hAnsi="Calibri" w:cs="Calibri"/>
          <w:spacing w:val="-5"/>
          <w:sz w:val="20"/>
          <w:szCs w:val="20"/>
        </w:rPr>
        <w:t xml:space="preserve"> </w:t>
      </w:r>
      <w:r w:rsidRPr="00C953DC">
        <w:rPr>
          <w:rFonts w:ascii="Calibri" w:hAnsi="Calibri" w:cs="Calibri"/>
          <w:sz w:val="20"/>
          <w:szCs w:val="20"/>
        </w:rPr>
        <w:t>PHI</w:t>
      </w:r>
      <w:r w:rsidRPr="00C953DC">
        <w:rPr>
          <w:rFonts w:ascii="Calibri" w:hAnsi="Calibri" w:cs="Calibri"/>
          <w:spacing w:val="-3"/>
          <w:sz w:val="20"/>
          <w:szCs w:val="20"/>
        </w:rPr>
        <w:t xml:space="preserve"> </w:t>
      </w:r>
      <w:r w:rsidRPr="00C953DC">
        <w:rPr>
          <w:rFonts w:ascii="Calibri" w:hAnsi="Calibri" w:cs="Calibri"/>
          <w:sz w:val="20"/>
          <w:szCs w:val="20"/>
        </w:rPr>
        <w:t>in</w:t>
      </w:r>
      <w:r w:rsidRPr="00C953DC">
        <w:rPr>
          <w:rFonts w:ascii="Calibri" w:hAnsi="Calibri" w:cs="Calibri"/>
          <w:spacing w:val="-4"/>
          <w:sz w:val="20"/>
          <w:szCs w:val="20"/>
        </w:rPr>
        <w:t xml:space="preserve"> </w:t>
      </w:r>
      <w:r w:rsidRPr="00C953DC">
        <w:rPr>
          <w:rFonts w:ascii="Calibri" w:hAnsi="Calibri" w:cs="Calibri"/>
          <w:sz w:val="20"/>
          <w:szCs w:val="20"/>
        </w:rPr>
        <w:t>the manner that Business Associate is authorized to use and disclose PHI under this</w:t>
      </w:r>
      <w:r w:rsidRPr="00C953DC">
        <w:rPr>
          <w:rFonts w:ascii="Calibri" w:hAnsi="Calibri" w:cs="Calibri"/>
          <w:spacing w:val="-10"/>
          <w:sz w:val="20"/>
          <w:szCs w:val="20"/>
        </w:rPr>
        <w:t xml:space="preserve"> </w:t>
      </w:r>
      <w:r w:rsidRPr="00C953DC">
        <w:rPr>
          <w:rFonts w:ascii="Calibri" w:hAnsi="Calibri" w:cs="Calibri"/>
          <w:sz w:val="20"/>
          <w:szCs w:val="20"/>
        </w:rPr>
        <w:t>BAA.</w:t>
      </w:r>
    </w:p>
    <w:p w14:paraId="49AFBBA0" w14:textId="77777777" w:rsidR="00360ADD" w:rsidRPr="00C953DC" w:rsidRDefault="00360ADD" w:rsidP="00D80532">
      <w:pPr>
        <w:pStyle w:val="BodyText"/>
        <w:spacing w:before="1"/>
        <w:rPr>
          <w:rFonts w:cs="Calibri"/>
          <w:sz w:val="20"/>
        </w:rPr>
      </w:pPr>
    </w:p>
    <w:p w14:paraId="75BDD4CB" w14:textId="77777777" w:rsidR="00360ADD" w:rsidRPr="00C953DC" w:rsidRDefault="002B7C8B" w:rsidP="004A0A44">
      <w:pPr>
        <w:pStyle w:val="Heading2"/>
        <w:numPr>
          <w:ilvl w:val="0"/>
          <w:numId w:val="15"/>
        </w:numPr>
        <w:tabs>
          <w:tab w:val="left" w:pos="1088"/>
          <w:tab w:val="left" w:pos="1089"/>
        </w:tabs>
        <w:ind w:left="720" w:hanging="360"/>
        <w:rPr>
          <w:rFonts w:cs="Calibri"/>
          <w:b/>
          <w:bCs w:val="0"/>
          <w:sz w:val="20"/>
          <w:szCs w:val="20"/>
        </w:rPr>
      </w:pPr>
      <w:r w:rsidRPr="00C953DC">
        <w:rPr>
          <w:rFonts w:cs="Calibri"/>
          <w:b/>
          <w:bCs w:val="0"/>
          <w:sz w:val="20"/>
          <w:szCs w:val="20"/>
        </w:rPr>
        <w:t>Term and</w:t>
      </w:r>
      <w:r w:rsidRPr="00C953DC">
        <w:rPr>
          <w:rFonts w:cs="Calibri"/>
          <w:b/>
          <w:bCs w:val="0"/>
          <w:spacing w:val="-2"/>
          <w:sz w:val="20"/>
          <w:szCs w:val="20"/>
        </w:rPr>
        <w:t xml:space="preserve"> </w:t>
      </w:r>
      <w:r w:rsidRPr="00C953DC">
        <w:rPr>
          <w:rFonts w:cs="Calibri"/>
          <w:b/>
          <w:bCs w:val="0"/>
          <w:sz w:val="20"/>
          <w:szCs w:val="20"/>
        </w:rPr>
        <w:t>Termination</w:t>
      </w:r>
    </w:p>
    <w:p w14:paraId="2F826DC9" w14:textId="50F4F0B6" w:rsidR="00360ADD" w:rsidRPr="00C953DC" w:rsidRDefault="002B7C8B" w:rsidP="00D80532">
      <w:pPr>
        <w:pStyle w:val="ListParagraph"/>
        <w:numPr>
          <w:ilvl w:val="1"/>
          <w:numId w:val="15"/>
        </w:numPr>
        <w:tabs>
          <w:tab w:val="left" w:pos="1090"/>
          <w:tab w:val="left" w:pos="1091"/>
        </w:tabs>
        <w:ind w:right="386" w:firstLine="0"/>
        <w:rPr>
          <w:rFonts w:ascii="Calibri" w:hAnsi="Calibri" w:cs="Calibri"/>
          <w:sz w:val="20"/>
          <w:szCs w:val="20"/>
        </w:rPr>
      </w:pPr>
      <w:r w:rsidRPr="00C953DC">
        <w:rPr>
          <w:rFonts w:ascii="Calibri" w:hAnsi="Calibri" w:cs="Calibri"/>
          <w:sz w:val="20"/>
          <w:szCs w:val="20"/>
          <w:u w:val="single"/>
        </w:rPr>
        <w:t>Term</w:t>
      </w:r>
      <w:r w:rsidRPr="00C953DC">
        <w:rPr>
          <w:rFonts w:ascii="Calibri" w:hAnsi="Calibri" w:cs="Calibri"/>
          <w:sz w:val="20"/>
          <w:szCs w:val="20"/>
        </w:rPr>
        <w:t xml:space="preserve">. This BAA shall become effective on the </w:t>
      </w:r>
      <w:r w:rsidR="00071AF8" w:rsidRPr="00C953DC">
        <w:rPr>
          <w:rFonts w:ascii="Calibri" w:hAnsi="Calibri" w:cs="Calibri"/>
          <w:sz w:val="20"/>
          <w:szCs w:val="20"/>
        </w:rPr>
        <w:t>Effective Date of</w:t>
      </w:r>
      <w:r w:rsidRPr="00C953DC">
        <w:rPr>
          <w:rFonts w:ascii="Calibri" w:hAnsi="Calibri" w:cs="Calibri"/>
          <w:sz w:val="20"/>
          <w:szCs w:val="20"/>
        </w:rPr>
        <w:t xml:space="preserve"> the Service Agreement. This BAA shall continue in effect unless terminated as provided in this Section 4, provided, that certain provisions and requirements of this BAA shall survive the expiration or termination of this Agreement in accordance with Section 6.4 herein.</w:t>
      </w:r>
    </w:p>
    <w:p w14:paraId="459A152C" w14:textId="77777777" w:rsidR="00360ADD" w:rsidRPr="00C953DC" w:rsidRDefault="002B7C8B" w:rsidP="00D80532">
      <w:pPr>
        <w:pStyle w:val="ListParagraph"/>
        <w:numPr>
          <w:ilvl w:val="1"/>
          <w:numId w:val="15"/>
        </w:numPr>
        <w:tabs>
          <w:tab w:val="left" w:pos="1090"/>
          <w:tab w:val="left" w:pos="1091"/>
        </w:tabs>
        <w:ind w:right="376" w:firstLine="0"/>
        <w:rPr>
          <w:rFonts w:ascii="Calibri" w:hAnsi="Calibri" w:cs="Calibri"/>
          <w:sz w:val="20"/>
          <w:szCs w:val="20"/>
        </w:rPr>
      </w:pPr>
      <w:r w:rsidRPr="00C953DC">
        <w:rPr>
          <w:rFonts w:ascii="Calibri" w:hAnsi="Calibri" w:cs="Calibri"/>
          <w:sz w:val="20"/>
          <w:szCs w:val="20"/>
          <w:u w:val="single"/>
        </w:rPr>
        <w:t>Termination.</w:t>
      </w:r>
      <w:r w:rsidRPr="00C953DC">
        <w:rPr>
          <w:rFonts w:ascii="Calibri" w:hAnsi="Calibri" w:cs="Calibri"/>
          <w:sz w:val="20"/>
          <w:szCs w:val="20"/>
        </w:rPr>
        <w:t xml:space="preserve"> If either Party knows of a pattern of activity or practice of </w:t>
      </w:r>
      <w:r w:rsidRPr="00C953DC">
        <w:rPr>
          <w:rFonts w:ascii="Calibri" w:hAnsi="Calibri" w:cs="Calibri"/>
          <w:spacing w:val="2"/>
          <w:sz w:val="20"/>
          <w:szCs w:val="20"/>
        </w:rPr>
        <w:t xml:space="preserve">the </w:t>
      </w:r>
      <w:r w:rsidRPr="00C953DC">
        <w:rPr>
          <w:rFonts w:ascii="Calibri" w:hAnsi="Calibri" w:cs="Calibri"/>
          <w:sz w:val="20"/>
          <w:szCs w:val="20"/>
        </w:rPr>
        <w:t>other Party that constitutes a material breach</w:t>
      </w:r>
      <w:r w:rsidRPr="00C953DC">
        <w:rPr>
          <w:rFonts w:ascii="Calibri" w:hAnsi="Calibri" w:cs="Calibri"/>
          <w:spacing w:val="-5"/>
          <w:sz w:val="20"/>
          <w:szCs w:val="20"/>
        </w:rPr>
        <w:t xml:space="preserve"> </w:t>
      </w:r>
      <w:r w:rsidRPr="00C953DC">
        <w:rPr>
          <w:rFonts w:ascii="Calibri" w:hAnsi="Calibri" w:cs="Calibri"/>
          <w:sz w:val="20"/>
          <w:szCs w:val="20"/>
        </w:rPr>
        <w:t>or</w:t>
      </w:r>
      <w:r w:rsidRPr="00C953DC">
        <w:rPr>
          <w:rFonts w:ascii="Calibri" w:hAnsi="Calibri" w:cs="Calibri"/>
          <w:spacing w:val="-7"/>
          <w:sz w:val="20"/>
          <w:szCs w:val="20"/>
        </w:rPr>
        <w:t xml:space="preserve"> </w:t>
      </w:r>
      <w:r w:rsidRPr="00C953DC">
        <w:rPr>
          <w:rFonts w:ascii="Calibri" w:hAnsi="Calibri" w:cs="Calibri"/>
          <w:sz w:val="20"/>
          <w:szCs w:val="20"/>
        </w:rPr>
        <w:t>violation</w:t>
      </w:r>
      <w:r w:rsidRPr="00C953DC">
        <w:rPr>
          <w:rFonts w:ascii="Calibri" w:hAnsi="Calibri" w:cs="Calibri"/>
          <w:spacing w:val="-6"/>
          <w:sz w:val="20"/>
          <w:szCs w:val="20"/>
        </w:rPr>
        <w:t xml:space="preserve"> </w:t>
      </w:r>
      <w:r w:rsidRPr="00C953DC">
        <w:rPr>
          <w:rFonts w:ascii="Calibri" w:hAnsi="Calibri" w:cs="Calibri"/>
          <w:sz w:val="20"/>
          <w:szCs w:val="20"/>
        </w:rPr>
        <w:t>of</w:t>
      </w:r>
      <w:r w:rsidRPr="00C953DC">
        <w:rPr>
          <w:rFonts w:ascii="Calibri" w:hAnsi="Calibri" w:cs="Calibri"/>
          <w:spacing w:val="-8"/>
          <w:sz w:val="20"/>
          <w:szCs w:val="20"/>
        </w:rPr>
        <w:t xml:space="preserve"> </w:t>
      </w:r>
      <w:r w:rsidRPr="00C953DC">
        <w:rPr>
          <w:rFonts w:ascii="Calibri" w:hAnsi="Calibri" w:cs="Calibri"/>
          <w:sz w:val="20"/>
          <w:szCs w:val="20"/>
        </w:rPr>
        <w:t>this</w:t>
      </w:r>
      <w:r w:rsidRPr="00C953DC">
        <w:rPr>
          <w:rFonts w:ascii="Calibri" w:hAnsi="Calibri" w:cs="Calibri"/>
          <w:spacing w:val="-8"/>
          <w:sz w:val="20"/>
          <w:szCs w:val="20"/>
        </w:rPr>
        <w:t xml:space="preserve"> </w:t>
      </w:r>
      <w:r w:rsidRPr="00C953DC">
        <w:rPr>
          <w:rFonts w:ascii="Calibri" w:hAnsi="Calibri" w:cs="Calibri"/>
          <w:sz w:val="20"/>
          <w:szCs w:val="20"/>
        </w:rPr>
        <w:t>BAA</w:t>
      </w:r>
      <w:r w:rsidRPr="00C953DC">
        <w:rPr>
          <w:rFonts w:ascii="Calibri" w:hAnsi="Calibri" w:cs="Calibri"/>
          <w:spacing w:val="-4"/>
          <w:sz w:val="20"/>
          <w:szCs w:val="20"/>
        </w:rPr>
        <w:t xml:space="preserve"> </w:t>
      </w:r>
      <w:r w:rsidRPr="00C953DC">
        <w:rPr>
          <w:rFonts w:ascii="Calibri" w:hAnsi="Calibri" w:cs="Calibri"/>
          <w:sz w:val="20"/>
          <w:szCs w:val="20"/>
        </w:rPr>
        <w:t>then</w:t>
      </w:r>
      <w:r w:rsidRPr="00C953DC">
        <w:rPr>
          <w:rFonts w:ascii="Calibri" w:hAnsi="Calibri" w:cs="Calibri"/>
          <w:spacing w:val="-6"/>
          <w:sz w:val="20"/>
          <w:szCs w:val="20"/>
        </w:rPr>
        <w:t xml:space="preserve"> </w:t>
      </w:r>
      <w:r w:rsidRPr="00C953DC">
        <w:rPr>
          <w:rFonts w:ascii="Calibri" w:hAnsi="Calibri" w:cs="Calibri"/>
          <w:sz w:val="20"/>
          <w:szCs w:val="20"/>
        </w:rPr>
        <w:t>the</w:t>
      </w:r>
      <w:r w:rsidRPr="00C953DC">
        <w:rPr>
          <w:rFonts w:ascii="Calibri" w:hAnsi="Calibri" w:cs="Calibri"/>
          <w:spacing w:val="-6"/>
          <w:sz w:val="20"/>
          <w:szCs w:val="20"/>
        </w:rPr>
        <w:t xml:space="preserve"> </w:t>
      </w:r>
      <w:r w:rsidRPr="00C953DC">
        <w:rPr>
          <w:rFonts w:ascii="Calibri" w:hAnsi="Calibri" w:cs="Calibri"/>
          <w:sz w:val="20"/>
          <w:szCs w:val="20"/>
        </w:rPr>
        <w:t>non-breaching</w:t>
      </w:r>
      <w:r w:rsidRPr="00C953DC">
        <w:rPr>
          <w:rFonts w:ascii="Calibri" w:hAnsi="Calibri" w:cs="Calibri"/>
          <w:spacing w:val="-7"/>
          <w:sz w:val="20"/>
          <w:szCs w:val="20"/>
        </w:rPr>
        <w:t xml:space="preserve"> </w:t>
      </w:r>
      <w:r w:rsidRPr="00C953DC">
        <w:rPr>
          <w:rFonts w:ascii="Calibri" w:hAnsi="Calibri" w:cs="Calibri"/>
          <w:sz w:val="20"/>
          <w:szCs w:val="20"/>
        </w:rPr>
        <w:t>Party shall</w:t>
      </w:r>
      <w:r w:rsidRPr="00C953DC">
        <w:rPr>
          <w:rFonts w:ascii="Calibri" w:hAnsi="Calibri" w:cs="Calibri"/>
          <w:spacing w:val="-6"/>
          <w:sz w:val="20"/>
          <w:szCs w:val="20"/>
        </w:rPr>
        <w:t xml:space="preserve"> </w:t>
      </w:r>
      <w:r w:rsidRPr="00C953DC">
        <w:rPr>
          <w:rFonts w:ascii="Calibri" w:hAnsi="Calibri" w:cs="Calibri"/>
          <w:sz w:val="20"/>
          <w:szCs w:val="20"/>
        </w:rPr>
        <w:t>provide</w:t>
      </w:r>
      <w:r w:rsidRPr="00C953DC">
        <w:rPr>
          <w:rFonts w:ascii="Calibri" w:hAnsi="Calibri" w:cs="Calibri"/>
          <w:spacing w:val="-5"/>
          <w:sz w:val="20"/>
          <w:szCs w:val="20"/>
        </w:rPr>
        <w:t xml:space="preserve"> </w:t>
      </w:r>
      <w:r w:rsidRPr="00C953DC">
        <w:rPr>
          <w:rFonts w:ascii="Calibri" w:hAnsi="Calibri" w:cs="Calibri"/>
          <w:sz w:val="20"/>
          <w:szCs w:val="20"/>
        </w:rPr>
        <w:t>written</w:t>
      </w:r>
      <w:r w:rsidRPr="00C953DC">
        <w:rPr>
          <w:rFonts w:ascii="Calibri" w:hAnsi="Calibri" w:cs="Calibri"/>
          <w:spacing w:val="-3"/>
          <w:sz w:val="20"/>
          <w:szCs w:val="20"/>
        </w:rPr>
        <w:t xml:space="preserve"> </w:t>
      </w:r>
      <w:r w:rsidRPr="00C953DC">
        <w:rPr>
          <w:rFonts w:ascii="Calibri" w:hAnsi="Calibri" w:cs="Calibri"/>
          <w:sz w:val="20"/>
          <w:szCs w:val="20"/>
        </w:rPr>
        <w:t>notice</w:t>
      </w:r>
      <w:r w:rsidRPr="00C953DC">
        <w:rPr>
          <w:rFonts w:ascii="Calibri" w:hAnsi="Calibri" w:cs="Calibri"/>
          <w:spacing w:val="-7"/>
          <w:sz w:val="20"/>
          <w:szCs w:val="20"/>
        </w:rPr>
        <w:t xml:space="preserve"> </w:t>
      </w:r>
      <w:r w:rsidRPr="00C953DC">
        <w:rPr>
          <w:rFonts w:ascii="Calibri" w:hAnsi="Calibri" w:cs="Calibri"/>
          <w:sz w:val="20"/>
          <w:szCs w:val="20"/>
        </w:rPr>
        <w:t>of</w:t>
      </w:r>
      <w:r w:rsidRPr="00C953DC">
        <w:rPr>
          <w:rFonts w:ascii="Calibri" w:hAnsi="Calibri" w:cs="Calibri"/>
          <w:spacing w:val="-8"/>
          <w:sz w:val="20"/>
          <w:szCs w:val="20"/>
        </w:rPr>
        <w:t xml:space="preserve"> </w:t>
      </w:r>
      <w:r w:rsidRPr="00C953DC">
        <w:rPr>
          <w:rFonts w:ascii="Calibri" w:hAnsi="Calibri" w:cs="Calibri"/>
          <w:sz w:val="20"/>
          <w:szCs w:val="20"/>
        </w:rPr>
        <w:t>the</w:t>
      </w:r>
      <w:r w:rsidRPr="00C953DC">
        <w:rPr>
          <w:rFonts w:ascii="Calibri" w:hAnsi="Calibri" w:cs="Calibri"/>
          <w:spacing w:val="-7"/>
          <w:sz w:val="20"/>
          <w:szCs w:val="20"/>
        </w:rPr>
        <w:t xml:space="preserve"> </w:t>
      </w:r>
      <w:r w:rsidRPr="00C953DC">
        <w:rPr>
          <w:rFonts w:ascii="Calibri" w:hAnsi="Calibri" w:cs="Calibri"/>
          <w:sz w:val="20"/>
          <w:szCs w:val="20"/>
        </w:rPr>
        <w:t>breach</w:t>
      </w:r>
      <w:r w:rsidRPr="00C953DC">
        <w:rPr>
          <w:rFonts w:ascii="Calibri" w:hAnsi="Calibri" w:cs="Calibri"/>
          <w:spacing w:val="-5"/>
          <w:sz w:val="20"/>
          <w:szCs w:val="20"/>
        </w:rPr>
        <w:t xml:space="preserve"> </w:t>
      </w:r>
      <w:r w:rsidRPr="00C953DC">
        <w:rPr>
          <w:rFonts w:ascii="Calibri" w:hAnsi="Calibri" w:cs="Calibri"/>
          <w:sz w:val="20"/>
          <w:szCs w:val="20"/>
        </w:rPr>
        <w:t>or</w:t>
      </w:r>
      <w:r w:rsidRPr="00C953DC">
        <w:rPr>
          <w:rFonts w:ascii="Calibri" w:hAnsi="Calibri" w:cs="Calibri"/>
          <w:spacing w:val="-6"/>
          <w:sz w:val="20"/>
          <w:szCs w:val="20"/>
        </w:rPr>
        <w:t xml:space="preserve"> </w:t>
      </w:r>
      <w:r w:rsidRPr="00C953DC">
        <w:rPr>
          <w:rFonts w:ascii="Calibri" w:hAnsi="Calibri" w:cs="Calibri"/>
          <w:sz w:val="20"/>
          <w:szCs w:val="20"/>
        </w:rPr>
        <w:t>violation</w:t>
      </w:r>
      <w:r w:rsidRPr="00C953DC">
        <w:rPr>
          <w:rFonts w:ascii="Calibri" w:hAnsi="Calibri" w:cs="Calibri"/>
          <w:spacing w:val="-5"/>
          <w:sz w:val="20"/>
          <w:szCs w:val="20"/>
        </w:rPr>
        <w:t xml:space="preserve"> </w:t>
      </w:r>
      <w:r w:rsidRPr="00C953DC">
        <w:rPr>
          <w:rFonts w:ascii="Calibri" w:hAnsi="Calibri" w:cs="Calibri"/>
          <w:sz w:val="20"/>
          <w:szCs w:val="20"/>
        </w:rPr>
        <w:t>to</w:t>
      </w:r>
      <w:r w:rsidRPr="00C953DC">
        <w:rPr>
          <w:rFonts w:ascii="Calibri" w:hAnsi="Calibri" w:cs="Calibri"/>
          <w:spacing w:val="-4"/>
          <w:sz w:val="20"/>
          <w:szCs w:val="20"/>
        </w:rPr>
        <w:t xml:space="preserve"> </w:t>
      </w:r>
      <w:r w:rsidRPr="00C953DC">
        <w:rPr>
          <w:rFonts w:ascii="Calibri" w:hAnsi="Calibri" w:cs="Calibri"/>
          <w:sz w:val="20"/>
          <w:szCs w:val="20"/>
        </w:rPr>
        <w:t>the</w:t>
      </w:r>
      <w:r w:rsidRPr="00C953DC">
        <w:rPr>
          <w:rFonts w:ascii="Calibri" w:hAnsi="Calibri" w:cs="Calibri"/>
          <w:spacing w:val="-8"/>
          <w:sz w:val="20"/>
          <w:szCs w:val="20"/>
        </w:rPr>
        <w:t xml:space="preserve"> </w:t>
      </w:r>
      <w:r w:rsidRPr="00C953DC">
        <w:rPr>
          <w:rFonts w:ascii="Calibri" w:hAnsi="Calibri" w:cs="Calibri"/>
          <w:sz w:val="20"/>
          <w:szCs w:val="20"/>
        </w:rPr>
        <w:t>other Party that specifies the nature of the breach or violation. The breaching Party must cure the breach or end the violation on or before</w:t>
      </w:r>
      <w:r w:rsidRPr="00C953DC">
        <w:rPr>
          <w:rFonts w:ascii="Calibri" w:hAnsi="Calibri" w:cs="Calibri"/>
          <w:spacing w:val="-8"/>
          <w:sz w:val="20"/>
          <w:szCs w:val="20"/>
        </w:rPr>
        <w:t xml:space="preserve"> </w:t>
      </w:r>
      <w:r w:rsidRPr="00C953DC">
        <w:rPr>
          <w:rFonts w:ascii="Calibri" w:hAnsi="Calibri" w:cs="Calibri"/>
          <w:sz w:val="20"/>
          <w:szCs w:val="20"/>
        </w:rPr>
        <w:t>thirty</w:t>
      </w:r>
      <w:r w:rsidRPr="00C953DC">
        <w:rPr>
          <w:rFonts w:ascii="Calibri" w:hAnsi="Calibri" w:cs="Calibri"/>
          <w:spacing w:val="-6"/>
          <w:sz w:val="20"/>
          <w:szCs w:val="20"/>
        </w:rPr>
        <w:t xml:space="preserve"> </w:t>
      </w:r>
      <w:r w:rsidRPr="00C953DC">
        <w:rPr>
          <w:rFonts w:ascii="Calibri" w:hAnsi="Calibri" w:cs="Calibri"/>
          <w:sz w:val="20"/>
          <w:szCs w:val="20"/>
        </w:rPr>
        <w:t>(30)</w:t>
      </w:r>
      <w:r w:rsidRPr="00C953DC">
        <w:rPr>
          <w:rFonts w:ascii="Calibri" w:hAnsi="Calibri" w:cs="Calibri"/>
          <w:spacing w:val="-9"/>
          <w:sz w:val="20"/>
          <w:szCs w:val="20"/>
        </w:rPr>
        <w:t xml:space="preserve"> </w:t>
      </w:r>
      <w:r w:rsidRPr="00C953DC">
        <w:rPr>
          <w:rFonts w:ascii="Calibri" w:hAnsi="Calibri" w:cs="Calibri"/>
          <w:sz w:val="20"/>
          <w:szCs w:val="20"/>
        </w:rPr>
        <w:t>days</w:t>
      </w:r>
      <w:r w:rsidRPr="00C953DC">
        <w:rPr>
          <w:rFonts w:ascii="Calibri" w:hAnsi="Calibri" w:cs="Calibri"/>
          <w:spacing w:val="-8"/>
          <w:sz w:val="20"/>
          <w:szCs w:val="20"/>
        </w:rPr>
        <w:t xml:space="preserve"> </w:t>
      </w:r>
      <w:r w:rsidRPr="00C953DC">
        <w:rPr>
          <w:rFonts w:ascii="Calibri" w:hAnsi="Calibri" w:cs="Calibri"/>
          <w:sz w:val="20"/>
          <w:szCs w:val="20"/>
        </w:rPr>
        <w:t>after</w:t>
      </w:r>
      <w:r w:rsidRPr="00C953DC">
        <w:rPr>
          <w:rFonts w:ascii="Calibri" w:hAnsi="Calibri" w:cs="Calibri"/>
          <w:spacing w:val="-9"/>
          <w:sz w:val="20"/>
          <w:szCs w:val="20"/>
        </w:rPr>
        <w:t xml:space="preserve"> </w:t>
      </w:r>
      <w:r w:rsidRPr="00C953DC">
        <w:rPr>
          <w:rFonts w:ascii="Calibri" w:hAnsi="Calibri" w:cs="Calibri"/>
          <w:sz w:val="20"/>
          <w:szCs w:val="20"/>
        </w:rPr>
        <w:t>receipt</w:t>
      </w:r>
      <w:r w:rsidRPr="00C953DC">
        <w:rPr>
          <w:rFonts w:ascii="Calibri" w:hAnsi="Calibri" w:cs="Calibri"/>
          <w:spacing w:val="-9"/>
          <w:sz w:val="20"/>
          <w:szCs w:val="20"/>
        </w:rPr>
        <w:t xml:space="preserve"> </w:t>
      </w:r>
      <w:r w:rsidRPr="00C953DC">
        <w:rPr>
          <w:rFonts w:ascii="Calibri" w:hAnsi="Calibri" w:cs="Calibri"/>
          <w:sz w:val="20"/>
          <w:szCs w:val="20"/>
        </w:rPr>
        <w:t>of</w:t>
      </w:r>
      <w:r w:rsidRPr="00C953DC">
        <w:rPr>
          <w:rFonts w:ascii="Calibri" w:hAnsi="Calibri" w:cs="Calibri"/>
          <w:spacing w:val="-7"/>
          <w:sz w:val="20"/>
          <w:szCs w:val="20"/>
        </w:rPr>
        <w:t xml:space="preserve"> </w:t>
      </w:r>
      <w:r w:rsidRPr="00C953DC">
        <w:rPr>
          <w:rFonts w:ascii="Calibri" w:hAnsi="Calibri" w:cs="Calibri"/>
          <w:sz w:val="20"/>
          <w:szCs w:val="20"/>
        </w:rPr>
        <w:t>the</w:t>
      </w:r>
      <w:r w:rsidRPr="00C953DC">
        <w:rPr>
          <w:rFonts w:ascii="Calibri" w:hAnsi="Calibri" w:cs="Calibri"/>
          <w:spacing w:val="-8"/>
          <w:sz w:val="20"/>
          <w:szCs w:val="20"/>
        </w:rPr>
        <w:t xml:space="preserve"> </w:t>
      </w:r>
      <w:r w:rsidRPr="00C953DC">
        <w:rPr>
          <w:rFonts w:ascii="Calibri" w:hAnsi="Calibri" w:cs="Calibri"/>
          <w:sz w:val="20"/>
          <w:szCs w:val="20"/>
        </w:rPr>
        <w:t>written</w:t>
      </w:r>
      <w:r w:rsidRPr="00C953DC">
        <w:rPr>
          <w:rFonts w:ascii="Calibri" w:hAnsi="Calibri" w:cs="Calibri"/>
          <w:spacing w:val="-6"/>
          <w:sz w:val="20"/>
          <w:szCs w:val="20"/>
        </w:rPr>
        <w:t xml:space="preserve"> </w:t>
      </w:r>
      <w:r w:rsidRPr="00C953DC">
        <w:rPr>
          <w:rFonts w:ascii="Calibri" w:hAnsi="Calibri" w:cs="Calibri"/>
          <w:sz w:val="20"/>
          <w:szCs w:val="20"/>
        </w:rPr>
        <w:t>notice.</w:t>
      </w:r>
      <w:r w:rsidRPr="00C953DC">
        <w:rPr>
          <w:rFonts w:ascii="Calibri" w:hAnsi="Calibri" w:cs="Calibri"/>
          <w:spacing w:val="25"/>
          <w:sz w:val="20"/>
          <w:szCs w:val="20"/>
        </w:rPr>
        <w:t xml:space="preserve"> </w:t>
      </w:r>
      <w:r w:rsidRPr="00C953DC">
        <w:rPr>
          <w:rFonts w:ascii="Calibri" w:hAnsi="Calibri" w:cs="Calibri"/>
          <w:sz w:val="20"/>
          <w:szCs w:val="20"/>
        </w:rPr>
        <w:t>In</w:t>
      </w:r>
      <w:r w:rsidRPr="00C953DC">
        <w:rPr>
          <w:rFonts w:ascii="Calibri" w:hAnsi="Calibri" w:cs="Calibri"/>
          <w:spacing w:val="-4"/>
          <w:sz w:val="20"/>
          <w:szCs w:val="20"/>
        </w:rPr>
        <w:t xml:space="preserve"> </w:t>
      </w:r>
      <w:r w:rsidRPr="00C953DC">
        <w:rPr>
          <w:rFonts w:ascii="Calibri" w:hAnsi="Calibri" w:cs="Calibri"/>
          <w:sz w:val="20"/>
          <w:szCs w:val="20"/>
        </w:rPr>
        <w:t>the</w:t>
      </w:r>
      <w:r w:rsidRPr="00C953DC">
        <w:rPr>
          <w:rFonts w:ascii="Calibri" w:hAnsi="Calibri" w:cs="Calibri"/>
          <w:spacing w:val="-10"/>
          <w:sz w:val="20"/>
          <w:szCs w:val="20"/>
        </w:rPr>
        <w:t xml:space="preserve"> </w:t>
      </w:r>
      <w:r w:rsidRPr="00C953DC">
        <w:rPr>
          <w:rFonts w:ascii="Calibri" w:hAnsi="Calibri" w:cs="Calibri"/>
          <w:sz w:val="20"/>
          <w:szCs w:val="20"/>
        </w:rPr>
        <w:t>absence</w:t>
      </w:r>
      <w:r w:rsidRPr="00C953DC">
        <w:rPr>
          <w:rFonts w:ascii="Calibri" w:hAnsi="Calibri" w:cs="Calibri"/>
          <w:spacing w:val="-9"/>
          <w:sz w:val="20"/>
          <w:szCs w:val="20"/>
        </w:rPr>
        <w:t xml:space="preserve"> </w:t>
      </w:r>
      <w:r w:rsidRPr="00C953DC">
        <w:rPr>
          <w:rFonts w:ascii="Calibri" w:hAnsi="Calibri" w:cs="Calibri"/>
          <w:sz w:val="20"/>
          <w:szCs w:val="20"/>
        </w:rPr>
        <w:t>of</w:t>
      </w:r>
      <w:r w:rsidRPr="00C953DC">
        <w:rPr>
          <w:rFonts w:ascii="Calibri" w:hAnsi="Calibri" w:cs="Calibri"/>
          <w:spacing w:val="-10"/>
          <w:sz w:val="20"/>
          <w:szCs w:val="20"/>
        </w:rPr>
        <w:t xml:space="preserve"> </w:t>
      </w:r>
      <w:r w:rsidRPr="00C953DC">
        <w:rPr>
          <w:rFonts w:ascii="Calibri" w:hAnsi="Calibri" w:cs="Calibri"/>
          <w:sz w:val="20"/>
          <w:szCs w:val="20"/>
        </w:rPr>
        <w:t>a</w:t>
      </w:r>
      <w:r w:rsidRPr="00C953DC">
        <w:rPr>
          <w:rFonts w:ascii="Calibri" w:hAnsi="Calibri" w:cs="Calibri"/>
          <w:spacing w:val="-7"/>
          <w:sz w:val="20"/>
          <w:szCs w:val="20"/>
        </w:rPr>
        <w:t xml:space="preserve"> </w:t>
      </w:r>
      <w:r w:rsidRPr="00C953DC">
        <w:rPr>
          <w:rFonts w:ascii="Calibri" w:hAnsi="Calibri" w:cs="Calibri"/>
          <w:sz w:val="20"/>
          <w:szCs w:val="20"/>
        </w:rPr>
        <w:t>cure</w:t>
      </w:r>
      <w:r w:rsidRPr="00C953DC">
        <w:rPr>
          <w:rFonts w:ascii="Calibri" w:hAnsi="Calibri" w:cs="Calibri"/>
          <w:spacing w:val="-10"/>
          <w:sz w:val="20"/>
          <w:szCs w:val="20"/>
        </w:rPr>
        <w:t xml:space="preserve"> </w:t>
      </w:r>
      <w:r w:rsidRPr="00C953DC">
        <w:rPr>
          <w:rFonts w:ascii="Calibri" w:hAnsi="Calibri" w:cs="Calibri"/>
          <w:sz w:val="20"/>
          <w:szCs w:val="20"/>
        </w:rPr>
        <w:t>reasonably</w:t>
      </w:r>
      <w:r w:rsidRPr="00C953DC">
        <w:rPr>
          <w:rFonts w:ascii="Calibri" w:hAnsi="Calibri" w:cs="Calibri"/>
          <w:spacing w:val="-5"/>
          <w:sz w:val="20"/>
          <w:szCs w:val="20"/>
        </w:rPr>
        <w:t xml:space="preserve"> </w:t>
      </w:r>
      <w:r w:rsidRPr="00C953DC">
        <w:rPr>
          <w:rFonts w:ascii="Calibri" w:hAnsi="Calibri" w:cs="Calibri"/>
          <w:sz w:val="20"/>
          <w:szCs w:val="20"/>
        </w:rPr>
        <w:t>satisfactory</w:t>
      </w:r>
      <w:r w:rsidRPr="00C953DC">
        <w:rPr>
          <w:rFonts w:ascii="Calibri" w:hAnsi="Calibri" w:cs="Calibri"/>
          <w:spacing w:val="-2"/>
          <w:sz w:val="20"/>
          <w:szCs w:val="20"/>
        </w:rPr>
        <w:t xml:space="preserve"> </w:t>
      </w:r>
      <w:r w:rsidRPr="00C953DC">
        <w:rPr>
          <w:rFonts w:ascii="Calibri" w:hAnsi="Calibri" w:cs="Calibri"/>
          <w:sz w:val="20"/>
          <w:szCs w:val="20"/>
        </w:rPr>
        <w:t>to</w:t>
      </w:r>
      <w:r w:rsidRPr="00C953DC">
        <w:rPr>
          <w:rFonts w:ascii="Calibri" w:hAnsi="Calibri" w:cs="Calibri"/>
          <w:spacing w:val="-6"/>
          <w:sz w:val="20"/>
          <w:szCs w:val="20"/>
        </w:rPr>
        <w:t xml:space="preserve"> </w:t>
      </w:r>
      <w:r w:rsidRPr="00C953DC">
        <w:rPr>
          <w:rFonts w:ascii="Calibri" w:hAnsi="Calibri" w:cs="Calibri"/>
          <w:sz w:val="20"/>
          <w:szCs w:val="20"/>
        </w:rPr>
        <w:t>the</w:t>
      </w:r>
      <w:r w:rsidRPr="00C953DC">
        <w:rPr>
          <w:rFonts w:ascii="Calibri" w:hAnsi="Calibri" w:cs="Calibri"/>
          <w:spacing w:val="-10"/>
          <w:sz w:val="20"/>
          <w:szCs w:val="20"/>
        </w:rPr>
        <w:t xml:space="preserve"> </w:t>
      </w:r>
      <w:r w:rsidRPr="00C953DC">
        <w:rPr>
          <w:rFonts w:ascii="Calibri" w:hAnsi="Calibri" w:cs="Calibri"/>
          <w:sz w:val="20"/>
          <w:szCs w:val="20"/>
        </w:rPr>
        <w:t>non-breaching Party within the specified timeframe, or in the event the breach is reasonably incapable of cure, then the non-breaching Party may terminate this</w:t>
      </w:r>
      <w:r w:rsidRPr="00C953DC">
        <w:rPr>
          <w:rFonts w:ascii="Calibri" w:hAnsi="Calibri" w:cs="Calibri"/>
          <w:spacing w:val="-3"/>
          <w:sz w:val="20"/>
          <w:szCs w:val="20"/>
        </w:rPr>
        <w:t xml:space="preserve"> </w:t>
      </w:r>
      <w:r w:rsidRPr="00C953DC">
        <w:rPr>
          <w:rFonts w:ascii="Calibri" w:hAnsi="Calibri" w:cs="Calibri"/>
          <w:sz w:val="20"/>
          <w:szCs w:val="20"/>
        </w:rPr>
        <w:t>BAA.</w:t>
      </w:r>
    </w:p>
    <w:p w14:paraId="65616720" w14:textId="77777777" w:rsidR="00360ADD" w:rsidRPr="00C953DC" w:rsidRDefault="002B7C8B" w:rsidP="00D80532">
      <w:pPr>
        <w:pStyle w:val="ListParagraph"/>
        <w:numPr>
          <w:ilvl w:val="1"/>
          <w:numId w:val="15"/>
        </w:numPr>
        <w:tabs>
          <w:tab w:val="left" w:pos="1090"/>
          <w:tab w:val="left" w:pos="1091"/>
        </w:tabs>
        <w:ind w:right="383" w:firstLine="0"/>
        <w:rPr>
          <w:rFonts w:ascii="Calibri" w:hAnsi="Calibri" w:cs="Calibri"/>
          <w:sz w:val="20"/>
          <w:szCs w:val="20"/>
        </w:rPr>
      </w:pPr>
      <w:r w:rsidRPr="00C953DC">
        <w:rPr>
          <w:rFonts w:ascii="Calibri" w:hAnsi="Calibri" w:cs="Calibri"/>
          <w:sz w:val="20"/>
          <w:szCs w:val="20"/>
          <w:u w:val="single"/>
        </w:rPr>
        <w:t>Automatic Termination</w:t>
      </w:r>
      <w:r w:rsidRPr="00C953DC">
        <w:rPr>
          <w:rFonts w:ascii="Calibri" w:hAnsi="Calibri" w:cs="Calibri"/>
          <w:sz w:val="20"/>
          <w:szCs w:val="20"/>
        </w:rPr>
        <w:t>. This BAA will automatically terminate with respect to any Business Associate without any further</w:t>
      </w:r>
      <w:r w:rsidRPr="00C953DC">
        <w:rPr>
          <w:rFonts w:ascii="Calibri" w:hAnsi="Calibri" w:cs="Calibri"/>
          <w:spacing w:val="-9"/>
          <w:sz w:val="20"/>
          <w:szCs w:val="20"/>
        </w:rPr>
        <w:t xml:space="preserve"> </w:t>
      </w:r>
      <w:r w:rsidRPr="00C953DC">
        <w:rPr>
          <w:rFonts w:ascii="Calibri" w:hAnsi="Calibri" w:cs="Calibri"/>
          <w:sz w:val="20"/>
          <w:szCs w:val="20"/>
        </w:rPr>
        <w:t>action</w:t>
      </w:r>
      <w:r w:rsidRPr="00C953DC">
        <w:rPr>
          <w:rFonts w:ascii="Calibri" w:hAnsi="Calibri" w:cs="Calibri"/>
          <w:spacing w:val="-8"/>
          <w:sz w:val="20"/>
          <w:szCs w:val="20"/>
        </w:rPr>
        <w:t xml:space="preserve"> </w:t>
      </w:r>
      <w:r w:rsidRPr="00C953DC">
        <w:rPr>
          <w:rFonts w:ascii="Calibri" w:hAnsi="Calibri" w:cs="Calibri"/>
          <w:sz w:val="20"/>
          <w:szCs w:val="20"/>
        </w:rPr>
        <w:t>of</w:t>
      </w:r>
      <w:r w:rsidRPr="00C953DC">
        <w:rPr>
          <w:rFonts w:ascii="Calibri" w:hAnsi="Calibri" w:cs="Calibri"/>
          <w:spacing w:val="-12"/>
          <w:sz w:val="20"/>
          <w:szCs w:val="20"/>
        </w:rPr>
        <w:t xml:space="preserve"> </w:t>
      </w:r>
      <w:r w:rsidRPr="00C953DC">
        <w:rPr>
          <w:rFonts w:ascii="Calibri" w:hAnsi="Calibri" w:cs="Calibri"/>
          <w:sz w:val="20"/>
          <w:szCs w:val="20"/>
        </w:rPr>
        <w:t>the</w:t>
      </w:r>
      <w:r w:rsidRPr="00C953DC">
        <w:rPr>
          <w:rFonts w:ascii="Calibri" w:hAnsi="Calibri" w:cs="Calibri"/>
          <w:spacing w:val="-13"/>
          <w:sz w:val="20"/>
          <w:szCs w:val="20"/>
        </w:rPr>
        <w:t xml:space="preserve"> </w:t>
      </w:r>
      <w:r w:rsidRPr="00C953DC">
        <w:rPr>
          <w:rFonts w:ascii="Calibri" w:hAnsi="Calibri" w:cs="Calibri"/>
          <w:sz w:val="20"/>
          <w:szCs w:val="20"/>
        </w:rPr>
        <w:t>Parties</w:t>
      </w:r>
      <w:r w:rsidRPr="00C953DC">
        <w:rPr>
          <w:rFonts w:ascii="Calibri" w:hAnsi="Calibri" w:cs="Calibri"/>
          <w:spacing w:val="-13"/>
          <w:sz w:val="20"/>
          <w:szCs w:val="20"/>
        </w:rPr>
        <w:t xml:space="preserve"> </w:t>
      </w:r>
      <w:r w:rsidRPr="00C953DC">
        <w:rPr>
          <w:rFonts w:ascii="Calibri" w:hAnsi="Calibri" w:cs="Calibri"/>
          <w:sz w:val="20"/>
          <w:szCs w:val="20"/>
        </w:rPr>
        <w:t>upon</w:t>
      </w:r>
      <w:r w:rsidRPr="00C953DC">
        <w:rPr>
          <w:rFonts w:ascii="Calibri" w:hAnsi="Calibri" w:cs="Calibri"/>
          <w:spacing w:val="-8"/>
          <w:sz w:val="20"/>
          <w:szCs w:val="20"/>
        </w:rPr>
        <w:t xml:space="preserve"> </w:t>
      </w:r>
      <w:r w:rsidRPr="00C953DC">
        <w:rPr>
          <w:rFonts w:ascii="Calibri" w:hAnsi="Calibri" w:cs="Calibri"/>
          <w:sz w:val="20"/>
          <w:szCs w:val="20"/>
        </w:rPr>
        <w:t>the</w:t>
      </w:r>
      <w:r w:rsidRPr="00C953DC">
        <w:rPr>
          <w:rFonts w:ascii="Calibri" w:hAnsi="Calibri" w:cs="Calibri"/>
          <w:spacing w:val="-12"/>
          <w:sz w:val="20"/>
          <w:szCs w:val="20"/>
        </w:rPr>
        <w:t xml:space="preserve"> </w:t>
      </w:r>
      <w:r w:rsidRPr="00C953DC">
        <w:rPr>
          <w:rFonts w:ascii="Calibri" w:hAnsi="Calibri" w:cs="Calibri"/>
          <w:sz w:val="20"/>
          <w:szCs w:val="20"/>
        </w:rPr>
        <w:t>termination</w:t>
      </w:r>
      <w:r w:rsidRPr="00C953DC">
        <w:rPr>
          <w:rFonts w:ascii="Calibri" w:hAnsi="Calibri" w:cs="Calibri"/>
          <w:spacing w:val="-8"/>
          <w:sz w:val="20"/>
          <w:szCs w:val="20"/>
        </w:rPr>
        <w:t xml:space="preserve"> </w:t>
      </w:r>
      <w:r w:rsidRPr="00C953DC">
        <w:rPr>
          <w:rFonts w:ascii="Calibri" w:hAnsi="Calibri" w:cs="Calibri"/>
          <w:sz w:val="20"/>
          <w:szCs w:val="20"/>
        </w:rPr>
        <w:t>or</w:t>
      </w:r>
      <w:r w:rsidRPr="00C953DC">
        <w:rPr>
          <w:rFonts w:ascii="Calibri" w:hAnsi="Calibri" w:cs="Calibri"/>
          <w:spacing w:val="-12"/>
          <w:sz w:val="20"/>
          <w:szCs w:val="20"/>
        </w:rPr>
        <w:t xml:space="preserve"> </w:t>
      </w:r>
      <w:r w:rsidRPr="00C953DC">
        <w:rPr>
          <w:rFonts w:ascii="Calibri" w:hAnsi="Calibri" w:cs="Calibri"/>
          <w:sz w:val="20"/>
          <w:szCs w:val="20"/>
        </w:rPr>
        <w:t>expiration</w:t>
      </w:r>
      <w:r w:rsidRPr="00C953DC">
        <w:rPr>
          <w:rFonts w:ascii="Calibri" w:hAnsi="Calibri" w:cs="Calibri"/>
          <w:spacing w:val="-8"/>
          <w:sz w:val="20"/>
          <w:szCs w:val="20"/>
        </w:rPr>
        <w:t xml:space="preserve"> </w:t>
      </w:r>
      <w:r w:rsidRPr="00C953DC">
        <w:rPr>
          <w:rFonts w:ascii="Calibri" w:hAnsi="Calibri" w:cs="Calibri"/>
          <w:sz w:val="20"/>
          <w:szCs w:val="20"/>
        </w:rPr>
        <w:t>of</w:t>
      </w:r>
      <w:r w:rsidRPr="00C953DC">
        <w:rPr>
          <w:rFonts w:ascii="Calibri" w:hAnsi="Calibri" w:cs="Calibri"/>
          <w:spacing w:val="-11"/>
          <w:sz w:val="20"/>
          <w:szCs w:val="20"/>
        </w:rPr>
        <w:t xml:space="preserve"> </w:t>
      </w:r>
      <w:r w:rsidRPr="00C953DC">
        <w:rPr>
          <w:rFonts w:ascii="Calibri" w:hAnsi="Calibri" w:cs="Calibri"/>
          <w:sz w:val="20"/>
          <w:szCs w:val="20"/>
        </w:rPr>
        <w:t>the</w:t>
      </w:r>
      <w:r w:rsidRPr="00C953DC">
        <w:rPr>
          <w:rFonts w:ascii="Calibri" w:hAnsi="Calibri" w:cs="Calibri"/>
          <w:spacing w:val="-12"/>
          <w:sz w:val="20"/>
          <w:szCs w:val="20"/>
        </w:rPr>
        <w:t xml:space="preserve"> </w:t>
      </w:r>
      <w:r w:rsidRPr="00C953DC">
        <w:rPr>
          <w:rFonts w:ascii="Calibri" w:hAnsi="Calibri" w:cs="Calibri"/>
          <w:sz w:val="20"/>
          <w:szCs w:val="20"/>
        </w:rPr>
        <w:t>Service</w:t>
      </w:r>
      <w:r w:rsidRPr="00C953DC">
        <w:rPr>
          <w:rFonts w:ascii="Calibri" w:hAnsi="Calibri" w:cs="Calibri"/>
          <w:spacing w:val="-12"/>
          <w:sz w:val="20"/>
          <w:szCs w:val="20"/>
        </w:rPr>
        <w:t xml:space="preserve"> </w:t>
      </w:r>
      <w:r w:rsidRPr="00C953DC">
        <w:rPr>
          <w:rFonts w:ascii="Calibri" w:hAnsi="Calibri" w:cs="Calibri"/>
          <w:sz w:val="20"/>
          <w:szCs w:val="20"/>
        </w:rPr>
        <w:t>Agreement</w:t>
      </w:r>
      <w:r w:rsidRPr="00C953DC">
        <w:rPr>
          <w:rFonts w:ascii="Calibri" w:hAnsi="Calibri" w:cs="Calibri"/>
          <w:spacing w:val="-7"/>
          <w:sz w:val="20"/>
          <w:szCs w:val="20"/>
        </w:rPr>
        <w:t xml:space="preserve"> </w:t>
      </w:r>
      <w:r w:rsidRPr="00C953DC">
        <w:rPr>
          <w:rFonts w:ascii="Calibri" w:hAnsi="Calibri" w:cs="Calibri"/>
          <w:sz w:val="20"/>
          <w:szCs w:val="20"/>
        </w:rPr>
        <w:t>between</w:t>
      </w:r>
      <w:r w:rsidRPr="00C953DC">
        <w:rPr>
          <w:rFonts w:ascii="Calibri" w:hAnsi="Calibri" w:cs="Calibri"/>
          <w:spacing w:val="-8"/>
          <w:sz w:val="20"/>
          <w:szCs w:val="20"/>
        </w:rPr>
        <w:t xml:space="preserve"> </w:t>
      </w:r>
      <w:r w:rsidRPr="00C953DC">
        <w:rPr>
          <w:rFonts w:ascii="Calibri" w:hAnsi="Calibri" w:cs="Calibri"/>
          <w:sz w:val="20"/>
          <w:szCs w:val="20"/>
        </w:rPr>
        <w:t>Customer</w:t>
      </w:r>
      <w:r w:rsidRPr="00C953DC">
        <w:rPr>
          <w:rFonts w:ascii="Calibri" w:hAnsi="Calibri" w:cs="Calibri"/>
          <w:spacing w:val="-8"/>
          <w:sz w:val="20"/>
          <w:szCs w:val="20"/>
        </w:rPr>
        <w:t xml:space="preserve"> </w:t>
      </w:r>
      <w:r w:rsidRPr="00C953DC">
        <w:rPr>
          <w:rFonts w:ascii="Calibri" w:hAnsi="Calibri" w:cs="Calibri"/>
          <w:sz w:val="20"/>
          <w:szCs w:val="20"/>
        </w:rPr>
        <w:t>and</w:t>
      </w:r>
      <w:r w:rsidRPr="00C953DC">
        <w:rPr>
          <w:rFonts w:ascii="Calibri" w:hAnsi="Calibri" w:cs="Calibri"/>
          <w:spacing w:val="-9"/>
          <w:sz w:val="20"/>
          <w:szCs w:val="20"/>
        </w:rPr>
        <w:t xml:space="preserve"> </w:t>
      </w:r>
      <w:r w:rsidRPr="00C953DC">
        <w:rPr>
          <w:rFonts w:ascii="Calibri" w:hAnsi="Calibri" w:cs="Calibri"/>
          <w:sz w:val="20"/>
          <w:szCs w:val="20"/>
        </w:rPr>
        <w:t>such</w:t>
      </w:r>
      <w:r w:rsidRPr="00C953DC">
        <w:rPr>
          <w:rFonts w:ascii="Calibri" w:hAnsi="Calibri" w:cs="Calibri"/>
          <w:spacing w:val="-8"/>
          <w:sz w:val="20"/>
          <w:szCs w:val="20"/>
        </w:rPr>
        <w:t xml:space="preserve"> </w:t>
      </w:r>
      <w:r w:rsidRPr="00C953DC">
        <w:rPr>
          <w:rFonts w:ascii="Calibri" w:hAnsi="Calibri" w:cs="Calibri"/>
          <w:sz w:val="20"/>
          <w:szCs w:val="20"/>
        </w:rPr>
        <w:t>Business Associate.</w:t>
      </w:r>
    </w:p>
    <w:p w14:paraId="6E1F6DA5" w14:textId="77777777" w:rsidR="00360ADD" w:rsidRPr="00C953DC" w:rsidRDefault="002B7C8B" w:rsidP="00D80532">
      <w:pPr>
        <w:pStyle w:val="ListParagraph"/>
        <w:numPr>
          <w:ilvl w:val="1"/>
          <w:numId w:val="15"/>
        </w:numPr>
        <w:tabs>
          <w:tab w:val="left" w:pos="1090"/>
          <w:tab w:val="left" w:pos="1091"/>
        </w:tabs>
        <w:ind w:right="379" w:firstLine="0"/>
        <w:rPr>
          <w:rFonts w:ascii="Calibri" w:hAnsi="Calibri" w:cs="Calibri"/>
          <w:sz w:val="20"/>
          <w:szCs w:val="20"/>
        </w:rPr>
      </w:pPr>
      <w:r w:rsidRPr="00C953DC">
        <w:rPr>
          <w:rFonts w:ascii="Calibri" w:hAnsi="Calibri" w:cs="Calibri"/>
          <w:sz w:val="20"/>
          <w:szCs w:val="20"/>
          <w:u w:val="single"/>
        </w:rPr>
        <w:t>Effect of Termination or Expiration</w:t>
      </w:r>
      <w:r w:rsidRPr="00C953DC">
        <w:rPr>
          <w:rFonts w:ascii="Calibri" w:hAnsi="Calibri" w:cs="Calibri"/>
          <w:sz w:val="20"/>
          <w:szCs w:val="20"/>
        </w:rPr>
        <w:t>. Within sixty (60) days after the expiration or termination for any reason of this BAA,</w:t>
      </w:r>
      <w:r w:rsidRPr="00C953DC">
        <w:rPr>
          <w:rFonts w:ascii="Calibri" w:hAnsi="Calibri" w:cs="Calibri"/>
          <w:spacing w:val="-7"/>
          <w:sz w:val="20"/>
          <w:szCs w:val="20"/>
        </w:rPr>
        <w:t xml:space="preserve"> </w:t>
      </w:r>
      <w:r w:rsidRPr="00C953DC">
        <w:rPr>
          <w:rFonts w:ascii="Calibri" w:hAnsi="Calibri" w:cs="Calibri"/>
          <w:sz w:val="20"/>
          <w:szCs w:val="20"/>
        </w:rPr>
        <w:t>Business</w:t>
      </w:r>
      <w:r w:rsidRPr="00C953DC">
        <w:rPr>
          <w:rFonts w:ascii="Calibri" w:hAnsi="Calibri" w:cs="Calibri"/>
          <w:spacing w:val="-9"/>
          <w:sz w:val="20"/>
          <w:szCs w:val="20"/>
        </w:rPr>
        <w:t xml:space="preserve"> </w:t>
      </w:r>
      <w:r w:rsidRPr="00C953DC">
        <w:rPr>
          <w:rFonts w:ascii="Calibri" w:hAnsi="Calibri" w:cs="Calibri"/>
          <w:sz w:val="20"/>
          <w:szCs w:val="20"/>
        </w:rPr>
        <w:t>Associate</w:t>
      </w:r>
      <w:r w:rsidRPr="00C953DC">
        <w:rPr>
          <w:rFonts w:ascii="Calibri" w:hAnsi="Calibri" w:cs="Calibri"/>
          <w:spacing w:val="-5"/>
          <w:sz w:val="20"/>
          <w:szCs w:val="20"/>
        </w:rPr>
        <w:t xml:space="preserve"> </w:t>
      </w:r>
      <w:r w:rsidRPr="00C953DC">
        <w:rPr>
          <w:rFonts w:ascii="Calibri" w:hAnsi="Calibri" w:cs="Calibri"/>
          <w:sz w:val="20"/>
          <w:szCs w:val="20"/>
        </w:rPr>
        <w:t>shall</w:t>
      </w:r>
      <w:r w:rsidRPr="00C953DC">
        <w:rPr>
          <w:rFonts w:ascii="Calibri" w:hAnsi="Calibri" w:cs="Calibri"/>
          <w:spacing w:val="-7"/>
          <w:sz w:val="20"/>
          <w:szCs w:val="20"/>
        </w:rPr>
        <w:t xml:space="preserve"> </w:t>
      </w:r>
      <w:r w:rsidRPr="00C953DC">
        <w:rPr>
          <w:rFonts w:ascii="Calibri" w:hAnsi="Calibri" w:cs="Calibri"/>
          <w:sz w:val="20"/>
          <w:szCs w:val="20"/>
        </w:rPr>
        <w:t>return</w:t>
      </w:r>
      <w:r w:rsidRPr="00C953DC">
        <w:rPr>
          <w:rFonts w:ascii="Calibri" w:hAnsi="Calibri" w:cs="Calibri"/>
          <w:spacing w:val="-6"/>
          <w:sz w:val="20"/>
          <w:szCs w:val="20"/>
        </w:rPr>
        <w:t xml:space="preserve"> </w:t>
      </w:r>
      <w:r w:rsidRPr="00C953DC">
        <w:rPr>
          <w:rFonts w:ascii="Calibri" w:hAnsi="Calibri" w:cs="Calibri"/>
          <w:sz w:val="20"/>
          <w:szCs w:val="20"/>
        </w:rPr>
        <w:t>or</w:t>
      </w:r>
      <w:r w:rsidRPr="00C953DC">
        <w:rPr>
          <w:rFonts w:ascii="Calibri" w:hAnsi="Calibri" w:cs="Calibri"/>
          <w:spacing w:val="-10"/>
          <w:sz w:val="20"/>
          <w:szCs w:val="20"/>
        </w:rPr>
        <w:t xml:space="preserve"> </w:t>
      </w:r>
      <w:r w:rsidRPr="00C953DC">
        <w:rPr>
          <w:rFonts w:ascii="Calibri" w:hAnsi="Calibri" w:cs="Calibri"/>
          <w:sz w:val="20"/>
          <w:szCs w:val="20"/>
        </w:rPr>
        <w:t>destroy</w:t>
      </w:r>
      <w:r w:rsidRPr="00C953DC">
        <w:rPr>
          <w:rFonts w:ascii="Calibri" w:hAnsi="Calibri" w:cs="Calibri"/>
          <w:spacing w:val="-7"/>
          <w:sz w:val="20"/>
          <w:szCs w:val="20"/>
        </w:rPr>
        <w:t xml:space="preserve"> </w:t>
      </w:r>
      <w:r w:rsidRPr="00C953DC">
        <w:rPr>
          <w:rFonts w:ascii="Calibri" w:hAnsi="Calibri" w:cs="Calibri"/>
          <w:sz w:val="20"/>
          <w:szCs w:val="20"/>
        </w:rPr>
        <w:t>all</w:t>
      </w:r>
      <w:r w:rsidRPr="00C953DC">
        <w:rPr>
          <w:rFonts w:ascii="Calibri" w:hAnsi="Calibri" w:cs="Calibri"/>
          <w:spacing w:val="-9"/>
          <w:sz w:val="20"/>
          <w:szCs w:val="20"/>
        </w:rPr>
        <w:t xml:space="preserve"> </w:t>
      </w:r>
      <w:r w:rsidRPr="00C953DC">
        <w:rPr>
          <w:rFonts w:ascii="Calibri" w:hAnsi="Calibri" w:cs="Calibri"/>
          <w:sz w:val="20"/>
          <w:szCs w:val="20"/>
        </w:rPr>
        <w:t>PHI,</w:t>
      </w:r>
      <w:r w:rsidRPr="00C953DC">
        <w:rPr>
          <w:rFonts w:ascii="Calibri" w:hAnsi="Calibri" w:cs="Calibri"/>
          <w:spacing w:val="-7"/>
          <w:sz w:val="20"/>
          <w:szCs w:val="20"/>
        </w:rPr>
        <w:t xml:space="preserve"> </w:t>
      </w:r>
      <w:r w:rsidRPr="00C953DC">
        <w:rPr>
          <w:rFonts w:ascii="Calibri" w:hAnsi="Calibri" w:cs="Calibri"/>
          <w:sz w:val="20"/>
          <w:szCs w:val="20"/>
        </w:rPr>
        <w:t>if</w:t>
      </w:r>
      <w:r w:rsidRPr="00C953DC">
        <w:rPr>
          <w:rFonts w:ascii="Calibri" w:hAnsi="Calibri" w:cs="Calibri"/>
          <w:spacing w:val="-9"/>
          <w:sz w:val="20"/>
          <w:szCs w:val="20"/>
        </w:rPr>
        <w:t xml:space="preserve"> </w:t>
      </w:r>
      <w:r w:rsidRPr="00C953DC">
        <w:rPr>
          <w:rFonts w:ascii="Calibri" w:hAnsi="Calibri" w:cs="Calibri"/>
          <w:sz w:val="20"/>
          <w:szCs w:val="20"/>
        </w:rPr>
        <w:t>feasible</w:t>
      </w:r>
      <w:r w:rsidRPr="00C953DC">
        <w:rPr>
          <w:rFonts w:ascii="Calibri" w:hAnsi="Calibri" w:cs="Calibri"/>
          <w:spacing w:val="-10"/>
          <w:sz w:val="20"/>
          <w:szCs w:val="20"/>
        </w:rPr>
        <w:t xml:space="preserve"> </w:t>
      </w:r>
      <w:r w:rsidRPr="00C953DC">
        <w:rPr>
          <w:rFonts w:ascii="Calibri" w:hAnsi="Calibri" w:cs="Calibri"/>
          <w:sz w:val="20"/>
          <w:szCs w:val="20"/>
        </w:rPr>
        <w:t>to</w:t>
      </w:r>
      <w:r w:rsidRPr="00C953DC">
        <w:rPr>
          <w:rFonts w:ascii="Calibri" w:hAnsi="Calibri" w:cs="Calibri"/>
          <w:spacing w:val="-7"/>
          <w:sz w:val="20"/>
          <w:szCs w:val="20"/>
        </w:rPr>
        <w:t xml:space="preserve"> </w:t>
      </w:r>
      <w:r w:rsidRPr="00C953DC">
        <w:rPr>
          <w:rFonts w:ascii="Calibri" w:hAnsi="Calibri" w:cs="Calibri"/>
          <w:sz w:val="20"/>
          <w:szCs w:val="20"/>
        </w:rPr>
        <w:t>do</w:t>
      </w:r>
      <w:r w:rsidRPr="00C953DC">
        <w:rPr>
          <w:rFonts w:ascii="Calibri" w:hAnsi="Calibri" w:cs="Calibri"/>
          <w:spacing w:val="-7"/>
          <w:sz w:val="20"/>
          <w:szCs w:val="20"/>
        </w:rPr>
        <w:t xml:space="preserve"> </w:t>
      </w:r>
      <w:r w:rsidRPr="00C953DC">
        <w:rPr>
          <w:rFonts w:ascii="Calibri" w:hAnsi="Calibri" w:cs="Calibri"/>
          <w:sz w:val="20"/>
          <w:szCs w:val="20"/>
        </w:rPr>
        <w:t>so,</w:t>
      </w:r>
      <w:r w:rsidRPr="00C953DC">
        <w:rPr>
          <w:rFonts w:ascii="Calibri" w:hAnsi="Calibri" w:cs="Calibri"/>
          <w:spacing w:val="-8"/>
          <w:sz w:val="20"/>
          <w:szCs w:val="20"/>
        </w:rPr>
        <w:t xml:space="preserve"> </w:t>
      </w:r>
      <w:r w:rsidRPr="00C953DC">
        <w:rPr>
          <w:rFonts w:ascii="Calibri" w:hAnsi="Calibri" w:cs="Calibri"/>
          <w:sz w:val="20"/>
          <w:szCs w:val="20"/>
        </w:rPr>
        <w:t>including</w:t>
      </w:r>
      <w:r w:rsidRPr="00C953DC">
        <w:rPr>
          <w:rFonts w:ascii="Calibri" w:hAnsi="Calibri" w:cs="Calibri"/>
          <w:spacing w:val="-8"/>
          <w:sz w:val="20"/>
          <w:szCs w:val="20"/>
        </w:rPr>
        <w:t xml:space="preserve"> </w:t>
      </w:r>
      <w:r w:rsidRPr="00C953DC">
        <w:rPr>
          <w:rFonts w:ascii="Calibri" w:hAnsi="Calibri" w:cs="Calibri"/>
          <w:sz w:val="20"/>
          <w:szCs w:val="20"/>
        </w:rPr>
        <w:t>all</w:t>
      </w:r>
      <w:r w:rsidRPr="00C953DC">
        <w:rPr>
          <w:rFonts w:ascii="Calibri" w:hAnsi="Calibri" w:cs="Calibri"/>
          <w:spacing w:val="-8"/>
          <w:sz w:val="20"/>
          <w:szCs w:val="20"/>
        </w:rPr>
        <w:t xml:space="preserve"> </w:t>
      </w:r>
      <w:r w:rsidRPr="00C953DC">
        <w:rPr>
          <w:rFonts w:ascii="Calibri" w:hAnsi="Calibri" w:cs="Calibri"/>
          <w:sz w:val="20"/>
          <w:szCs w:val="20"/>
        </w:rPr>
        <w:t>PHI</w:t>
      </w:r>
      <w:r w:rsidRPr="00C953DC">
        <w:rPr>
          <w:rFonts w:ascii="Calibri" w:hAnsi="Calibri" w:cs="Calibri"/>
          <w:spacing w:val="-9"/>
          <w:sz w:val="20"/>
          <w:szCs w:val="20"/>
        </w:rPr>
        <w:t xml:space="preserve"> </w:t>
      </w:r>
      <w:r w:rsidRPr="00C953DC">
        <w:rPr>
          <w:rFonts w:ascii="Calibri" w:hAnsi="Calibri" w:cs="Calibri"/>
          <w:sz w:val="20"/>
          <w:szCs w:val="20"/>
        </w:rPr>
        <w:t>in</w:t>
      </w:r>
      <w:r w:rsidRPr="00C953DC">
        <w:rPr>
          <w:rFonts w:ascii="Calibri" w:hAnsi="Calibri" w:cs="Calibri"/>
          <w:spacing w:val="-7"/>
          <w:sz w:val="20"/>
          <w:szCs w:val="20"/>
        </w:rPr>
        <w:t xml:space="preserve"> </w:t>
      </w:r>
      <w:r w:rsidRPr="00C953DC">
        <w:rPr>
          <w:rFonts w:ascii="Calibri" w:hAnsi="Calibri" w:cs="Calibri"/>
          <w:sz w:val="20"/>
          <w:szCs w:val="20"/>
        </w:rPr>
        <w:t>possession</w:t>
      </w:r>
      <w:r w:rsidRPr="00C953DC">
        <w:rPr>
          <w:rFonts w:ascii="Calibri" w:hAnsi="Calibri" w:cs="Calibri"/>
          <w:spacing w:val="-7"/>
          <w:sz w:val="20"/>
          <w:szCs w:val="20"/>
        </w:rPr>
        <w:t xml:space="preserve"> </w:t>
      </w:r>
      <w:r w:rsidRPr="00C953DC">
        <w:rPr>
          <w:rFonts w:ascii="Calibri" w:hAnsi="Calibri" w:cs="Calibri"/>
          <w:sz w:val="20"/>
          <w:szCs w:val="20"/>
        </w:rPr>
        <w:t>of</w:t>
      </w:r>
      <w:r w:rsidRPr="00C953DC">
        <w:rPr>
          <w:rFonts w:ascii="Calibri" w:hAnsi="Calibri" w:cs="Calibri"/>
          <w:spacing w:val="-9"/>
          <w:sz w:val="20"/>
          <w:szCs w:val="20"/>
        </w:rPr>
        <w:t xml:space="preserve"> </w:t>
      </w:r>
      <w:r w:rsidRPr="00C953DC">
        <w:rPr>
          <w:rFonts w:ascii="Calibri" w:hAnsi="Calibri" w:cs="Calibri"/>
          <w:sz w:val="20"/>
          <w:szCs w:val="20"/>
        </w:rPr>
        <w:t>Business</w:t>
      </w:r>
      <w:r w:rsidRPr="00C953DC">
        <w:rPr>
          <w:rFonts w:ascii="Calibri" w:hAnsi="Calibri" w:cs="Calibri"/>
          <w:spacing w:val="-9"/>
          <w:sz w:val="20"/>
          <w:szCs w:val="20"/>
        </w:rPr>
        <w:t xml:space="preserve"> </w:t>
      </w:r>
      <w:r w:rsidRPr="00C953DC">
        <w:rPr>
          <w:rFonts w:ascii="Calibri" w:hAnsi="Calibri" w:cs="Calibri"/>
          <w:sz w:val="20"/>
          <w:szCs w:val="20"/>
        </w:rPr>
        <w:t>Associate’s subcontractors. In the event that Business Associate determines that return or destruction of the PHI is not feasible, Business Associate</w:t>
      </w:r>
      <w:r w:rsidRPr="00C953DC">
        <w:rPr>
          <w:rFonts w:ascii="Calibri" w:hAnsi="Calibri" w:cs="Calibri"/>
          <w:spacing w:val="-8"/>
          <w:sz w:val="20"/>
          <w:szCs w:val="20"/>
        </w:rPr>
        <w:t xml:space="preserve"> </w:t>
      </w:r>
      <w:r w:rsidRPr="00C953DC">
        <w:rPr>
          <w:rFonts w:ascii="Calibri" w:hAnsi="Calibri" w:cs="Calibri"/>
          <w:sz w:val="20"/>
          <w:szCs w:val="20"/>
        </w:rPr>
        <w:t>shall</w:t>
      </w:r>
      <w:r w:rsidRPr="00C953DC">
        <w:rPr>
          <w:rFonts w:ascii="Calibri" w:hAnsi="Calibri" w:cs="Calibri"/>
          <w:spacing w:val="-10"/>
          <w:sz w:val="20"/>
          <w:szCs w:val="20"/>
        </w:rPr>
        <w:t xml:space="preserve"> </w:t>
      </w:r>
      <w:r w:rsidRPr="00C953DC">
        <w:rPr>
          <w:rFonts w:ascii="Calibri" w:hAnsi="Calibri" w:cs="Calibri"/>
          <w:sz w:val="20"/>
          <w:szCs w:val="20"/>
        </w:rPr>
        <w:t>notify</w:t>
      </w:r>
      <w:r w:rsidRPr="00C953DC">
        <w:rPr>
          <w:rFonts w:ascii="Calibri" w:hAnsi="Calibri" w:cs="Calibri"/>
          <w:spacing w:val="-6"/>
          <w:sz w:val="20"/>
          <w:szCs w:val="20"/>
        </w:rPr>
        <w:t xml:space="preserve"> </w:t>
      </w:r>
      <w:r w:rsidRPr="00C953DC">
        <w:rPr>
          <w:rFonts w:ascii="Calibri" w:hAnsi="Calibri" w:cs="Calibri"/>
          <w:sz w:val="20"/>
          <w:szCs w:val="20"/>
        </w:rPr>
        <w:t>Customer</w:t>
      </w:r>
      <w:r w:rsidRPr="00C953DC">
        <w:rPr>
          <w:rFonts w:ascii="Calibri" w:hAnsi="Calibri" w:cs="Calibri"/>
          <w:spacing w:val="-9"/>
          <w:sz w:val="20"/>
          <w:szCs w:val="20"/>
        </w:rPr>
        <w:t xml:space="preserve"> </w:t>
      </w:r>
      <w:r w:rsidRPr="00C953DC">
        <w:rPr>
          <w:rFonts w:ascii="Calibri" w:hAnsi="Calibri" w:cs="Calibri"/>
          <w:sz w:val="20"/>
          <w:szCs w:val="20"/>
        </w:rPr>
        <w:t>in</w:t>
      </w:r>
      <w:r w:rsidRPr="00C953DC">
        <w:rPr>
          <w:rFonts w:ascii="Calibri" w:hAnsi="Calibri" w:cs="Calibri"/>
          <w:spacing w:val="-9"/>
          <w:sz w:val="20"/>
          <w:szCs w:val="20"/>
        </w:rPr>
        <w:t xml:space="preserve"> </w:t>
      </w:r>
      <w:r w:rsidRPr="00C953DC">
        <w:rPr>
          <w:rFonts w:ascii="Calibri" w:hAnsi="Calibri" w:cs="Calibri"/>
          <w:sz w:val="20"/>
          <w:szCs w:val="20"/>
        </w:rPr>
        <w:t>writing</w:t>
      </w:r>
      <w:r w:rsidRPr="00C953DC">
        <w:rPr>
          <w:rFonts w:ascii="Calibri" w:hAnsi="Calibri" w:cs="Calibri"/>
          <w:spacing w:val="-7"/>
          <w:sz w:val="20"/>
          <w:szCs w:val="20"/>
        </w:rPr>
        <w:t xml:space="preserve"> </w:t>
      </w:r>
      <w:r w:rsidRPr="00C953DC">
        <w:rPr>
          <w:rFonts w:ascii="Calibri" w:hAnsi="Calibri" w:cs="Calibri"/>
          <w:sz w:val="20"/>
          <w:szCs w:val="20"/>
        </w:rPr>
        <w:t>and</w:t>
      </w:r>
      <w:r w:rsidRPr="00C953DC">
        <w:rPr>
          <w:rFonts w:ascii="Calibri" w:hAnsi="Calibri" w:cs="Calibri"/>
          <w:spacing w:val="-7"/>
          <w:sz w:val="20"/>
          <w:szCs w:val="20"/>
        </w:rPr>
        <w:t xml:space="preserve"> </w:t>
      </w:r>
      <w:r w:rsidRPr="00C953DC">
        <w:rPr>
          <w:rFonts w:ascii="Calibri" w:hAnsi="Calibri" w:cs="Calibri"/>
          <w:sz w:val="20"/>
          <w:szCs w:val="20"/>
        </w:rPr>
        <w:t>may</w:t>
      </w:r>
      <w:r w:rsidRPr="00C953DC">
        <w:rPr>
          <w:rFonts w:ascii="Calibri" w:hAnsi="Calibri" w:cs="Calibri"/>
          <w:spacing w:val="-5"/>
          <w:sz w:val="20"/>
          <w:szCs w:val="20"/>
        </w:rPr>
        <w:t xml:space="preserve"> </w:t>
      </w:r>
      <w:r w:rsidRPr="00C953DC">
        <w:rPr>
          <w:rFonts w:ascii="Calibri" w:hAnsi="Calibri" w:cs="Calibri"/>
          <w:sz w:val="20"/>
          <w:szCs w:val="20"/>
        </w:rPr>
        <w:t>retain</w:t>
      </w:r>
      <w:r w:rsidRPr="00C953DC">
        <w:rPr>
          <w:rFonts w:ascii="Calibri" w:hAnsi="Calibri" w:cs="Calibri"/>
          <w:spacing w:val="-9"/>
          <w:sz w:val="20"/>
          <w:szCs w:val="20"/>
        </w:rPr>
        <w:t xml:space="preserve"> </w:t>
      </w:r>
      <w:r w:rsidRPr="00C953DC">
        <w:rPr>
          <w:rFonts w:ascii="Calibri" w:hAnsi="Calibri" w:cs="Calibri"/>
          <w:sz w:val="20"/>
          <w:szCs w:val="20"/>
        </w:rPr>
        <w:t>the</w:t>
      </w:r>
      <w:r w:rsidRPr="00C953DC">
        <w:rPr>
          <w:rFonts w:ascii="Calibri" w:hAnsi="Calibri" w:cs="Calibri"/>
          <w:spacing w:val="-9"/>
          <w:sz w:val="20"/>
          <w:szCs w:val="20"/>
        </w:rPr>
        <w:t xml:space="preserve"> </w:t>
      </w:r>
      <w:r w:rsidRPr="00C953DC">
        <w:rPr>
          <w:rFonts w:ascii="Calibri" w:hAnsi="Calibri" w:cs="Calibri"/>
          <w:sz w:val="20"/>
          <w:szCs w:val="20"/>
        </w:rPr>
        <w:t>PHI</w:t>
      </w:r>
      <w:r w:rsidRPr="00C953DC">
        <w:rPr>
          <w:rFonts w:ascii="Calibri" w:hAnsi="Calibri" w:cs="Calibri"/>
          <w:spacing w:val="-9"/>
          <w:sz w:val="20"/>
          <w:szCs w:val="20"/>
        </w:rPr>
        <w:t xml:space="preserve"> </w:t>
      </w:r>
      <w:r w:rsidRPr="00C953DC">
        <w:rPr>
          <w:rFonts w:ascii="Calibri" w:hAnsi="Calibri" w:cs="Calibri"/>
          <w:sz w:val="20"/>
          <w:szCs w:val="20"/>
        </w:rPr>
        <w:t>subject</w:t>
      </w:r>
      <w:r w:rsidRPr="00C953DC">
        <w:rPr>
          <w:rFonts w:ascii="Calibri" w:hAnsi="Calibri" w:cs="Calibri"/>
          <w:spacing w:val="-7"/>
          <w:sz w:val="20"/>
          <w:szCs w:val="20"/>
        </w:rPr>
        <w:t xml:space="preserve"> </w:t>
      </w:r>
      <w:r w:rsidRPr="00C953DC">
        <w:rPr>
          <w:rFonts w:ascii="Calibri" w:hAnsi="Calibri" w:cs="Calibri"/>
          <w:sz w:val="20"/>
          <w:szCs w:val="20"/>
        </w:rPr>
        <w:t>to</w:t>
      </w:r>
      <w:r w:rsidRPr="00C953DC">
        <w:rPr>
          <w:rFonts w:ascii="Calibri" w:hAnsi="Calibri" w:cs="Calibri"/>
          <w:spacing w:val="-7"/>
          <w:sz w:val="20"/>
          <w:szCs w:val="20"/>
        </w:rPr>
        <w:t xml:space="preserve"> </w:t>
      </w:r>
      <w:r w:rsidRPr="00C953DC">
        <w:rPr>
          <w:rFonts w:ascii="Calibri" w:hAnsi="Calibri" w:cs="Calibri"/>
          <w:sz w:val="20"/>
          <w:szCs w:val="20"/>
        </w:rPr>
        <w:t>this</w:t>
      </w:r>
      <w:r w:rsidRPr="00C953DC">
        <w:rPr>
          <w:rFonts w:ascii="Calibri" w:hAnsi="Calibri" w:cs="Calibri"/>
          <w:spacing w:val="-9"/>
          <w:sz w:val="20"/>
          <w:szCs w:val="20"/>
        </w:rPr>
        <w:t xml:space="preserve"> </w:t>
      </w:r>
      <w:r w:rsidRPr="00C953DC">
        <w:rPr>
          <w:rFonts w:ascii="Calibri" w:hAnsi="Calibri" w:cs="Calibri"/>
          <w:sz w:val="20"/>
          <w:szCs w:val="20"/>
        </w:rPr>
        <w:t>Section</w:t>
      </w:r>
      <w:r w:rsidRPr="00C953DC">
        <w:rPr>
          <w:rFonts w:ascii="Calibri" w:hAnsi="Calibri" w:cs="Calibri"/>
          <w:spacing w:val="-8"/>
          <w:sz w:val="20"/>
          <w:szCs w:val="20"/>
        </w:rPr>
        <w:t xml:space="preserve"> </w:t>
      </w:r>
      <w:r w:rsidRPr="00C953DC">
        <w:rPr>
          <w:rFonts w:ascii="Calibri" w:hAnsi="Calibri" w:cs="Calibri"/>
          <w:sz w:val="20"/>
          <w:szCs w:val="20"/>
        </w:rPr>
        <w:t>4.4.</w:t>
      </w:r>
      <w:r w:rsidRPr="00C953DC">
        <w:rPr>
          <w:rFonts w:ascii="Calibri" w:hAnsi="Calibri" w:cs="Calibri"/>
          <w:spacing w:val="-10"/>
          <w:sz w:val="20"/>
          <w:szCs w:val="20"/>
        </w:rPr>
        <w:t xml:space="preserve"> </w:t>
      </w:r>
      <w:r w:rsidRPr="00C953DC">
        <w:rPr>
          <w:rFonts w:ascii="Calibri" w:hAnsi="Calibri" w:cs="Calibri"/>
          <w:sz w:val="20"/>
          <w:szCs w:val="20"/>
        </w:rPr>
        <w:t>Under</w:t>
      </w:r>
      <w:r w:rsidRPr="00C953DC">
        <w:rPr>
          <w:rFonts w:ascii="Calibri" w:hAnsi="Calibri" w:cs="Calibri"/>
          <w:spacing w:val="-9"/>
          <w:sz w:val="20"/>
          <w:szCs w:val="20"/>
        </w:rPr>
        <w:t xml:space="preserve"> </w:t>
      </w:r>
      <w:r w:rsidRPr="00C953DC">
        <w:rPr>
          <w:rFonts w:ascii="Calibri" w:hAnsi="Calibri" w:cs="Calibri"/>
          <w:sz w:val="20"/>
          <w:szCs w:val="20"/>
        </w:rPr>
        <w:t>any</w:t>
      </w:r>
      <w:r w:rsidRPr="00C953DC">
        <w:rPr>
          <w:rFonts w:ascii="Calibri" w:hAnsi="Calibri" w:cs="Calibri"/>
          <w:spacing w:val="-7"/>
          <w:sz w:val="20"/>
          <w:szCs w:val="20"/>
        </w:rPr>
        <w:t xml:space="preserve"> </w:t>
      </w:r>
      <w:r w:rsidRPr="00C953DC">
        <w:rPr>
          <w:rFonts w:ascii="Calibri" w:hAnsi="Calibri" w:cs="Calibri"/>
          <w:sz w:val="20"/>
          <w:szCs w:val="20"/>
        </w:rPr>
        <w:t>circumstances,</w:t>
      </w:r>
      <w:r w:rsidRPr="00C953DC">
        <w:rPr>
          <w:rFonts w:ascii="Calibri" w:hAnsi="Calibri" w:cs="Calibri"/>
          <w:spacing w:val="-6"/>
          <w:sz w:val="20"/>
          <w:szCs w:val="20"/>
        </w:rPr>
        <w:t xml:space="preserve"> </w:t>
      </w:r>
      <w:r w:rsidRPr="00C953DC">
        <w:rPr>
          <w:rFonts w:ascii="Calibri" w:hAnsi="Calibri" w:cs="Calibri"/>
          <w:sz w:val="20"/>
          <w:szCs w:val="20"/>
        </w:rPr>
        <w:t xml:space="preserve">Business Associate shall extend any and all protections, limitations and restrictions contained in this BAA to Business Associate’s </w:t>
      </w:r>
      <w:r w:rsidRPr="00C953DC">
        <w:rPr>
          <w:rFonts w:ascii="Calibri" w:hAnsi="Calibri" w:cs="Calibri"/>
          <w:spacing w:val="4"/>
          <w:sz w:val="20"/>
          <w:szCs w:val="20"/>
        </w:rPr>
        <w:t xml:space="preserve">use </w:t>
      </w:r>
      <w:r w:rsidRPr="00C953DC">
        <w:rPr>
          <w:rFonts w:ascii="Calibri" w:hAnsi="Calibri" w:cs="Calibri"/>
          <w:sz w:val="20"/>
          <w:szCs w:val="20"/>
        </w:rPr>
        <w:t>and/or disclosure of any PHI retained after the expiration or termination of this BAA, and shall limit any further uses and/or disclosures solely to the purposes that make return or destruction of the PHI</w:t>
      </w:r>
      <w:r w:rsidRPr="00C953DC">
        <w:rPr>
          <w:rFonts w:ascii="Calibri" w:hAnsi="Calibri" w:cs="Calibri"/>
          <w:spacing w:val="-15"/>
          <w:sz w:val="20"/>
          <w:szCs w:val="20"/>
        </w:rPr>
        <w:t xml:space="preserve"> </w:t>
      </w:r>
      <w:r w:rsidRPr="00C953DC">
        <w:rPr>
          <w:rFonts w:ascii="Calibri" w:hAnsi="Calibri" w:cs="Calibri"/>
          <w:sz w:val="20"/>
          <w:szCs w:val="20"/>
        </w:rPr>
        <w:t>infeasible.</w:t>
      </w:r>
    </w:p>
    <w:p w14:paraId="0237702C" w14:textId="77777777" w:rsidR="00D80532" w:rsidRPr="00C953DC" w:rsidRDefault="00D80532" w:rsidP="00D80532">
      <w:pPr>
        <w:pStyle w:val="ListParagraph"/>
        <w:tabs>
          <w:tab w:val="left" w:pos="1090"/>
          <w:tab w:val="left" w:pos="1091"/>
        </w:tabs>
        <w:ind w:left="368" w:right="379"/>
        <w:rPr>
          <w:rFonts w:ascii="Calibri" w:hAnsi="Calibri" w:cs="Calibri"/>
          <w:sz w:val="20"/>
          <w:szCs w:val="20"/>
        </w:rPr>
      </w:pPr>
    </w:p>
    <w:p w14:paraId="0CED769C" w14:textId="77777777" w:rsidR="00360ADD" w:rsidRPr="00C953DC" w:rsidRDefault="002B7C8B" w:rsidP="00D80532">
      <w:pPr>
        <w:pStyle w:val="Heading2"/>
        <w:numPr>
          <w:ilvl w:val="0"/>
          <w:numId w:val="15"/>
        </w:numPr>
        <w:tabs>
          <w:tab w:val="left" w:pos="1088"/>
          <w:tab w:val="left" w:pos="1089"/>
        </w:tabs>
        <w:spacing w:before="44"/>
        <w:ind w:left="720" w:hanging="360"/>
        <w:rPr>
          <w:rFonts w:cs="Calibri"/>
          <w:b/>
          <w:bCs w:val="0"/>
          <w:sz w:val="20"/>
          <w:szCs w:val="20"/>
        </w:rPr>
      </w:pPr>
      <w:r w:rsidRPr="00C953DC">
        <w:rPr>
          <w:rFonts w:cs="Calibri"/>
          <w:b/>
          <w:bCs w:val="0"/>
          <w:sz w:val="20"/>
          <w:szCs w:val="20"/>
        </w:rPr>
        <w:t>Limitation of</w:t>
      </w:r>
      <w:r w:rsidRPr="00C953DC">
        <w:rPr>
          <w:rFonts w:cs="Calibri"/>
          <w:b/>
          <w:bCs w:val="0"/>
          <w:spacing w:val="-3"/>
          <w:sz w:val="20"/>
          <w:szCs w:val="20"/>
        </w:rPr>
        <w:t xml:space="preserve"> </w:t>
      </w:r>
      <w:r w:rsidRPr="00C953DC">
        <w:rPr>
          <w:rFonts w:cs="Calibri"/>
          <w:b/>
          <w:bCs w:val="0"/>
          <w:sz w:val="20"/>
          <w:szCs w:val="20"/>
        </w:rPr>
        <w:t>Liability</w:t>
      </w:r>
    </w:p>
    <w:p w14:paraId="54B7F654" w14:textId="2086EF58" w:rsidR="00360ADD" w:rsidRPr="00C953DC" w:rsidRDefault="002B7C8B" w:rsidP="00D80532">
      <w:pPr>
        <w:spacing w:line="276" w:lineRule="auto"/>
        <w:ind w:left="368" w:right="383"/>
        <w:rPr>
          <w:rFonts w:cs="Calibri"/>
          <w:b/>
          <w:sz w:val="20"/>
        </w:rPr>
      </w:pPr>
      <w:r w:rsidRPr="00C953DC">
        <w:rPr>
          <w:rFonts w:cs="Calibri"/>
          <w:b/>
          <w:sz w:val="20"/>
        </w:rPr>
        <w:t>BUSINESS ASSOCIATE’S LIABILITY ARISING OUT OF OR RELATED TO THIS BAA, WHETHER IN CONTRACT, TORT (INCLUDING NEGLIGENCE, GROSS NEGLIGENCE, OR STRICT LIABILITY), OR UNDER ANY THEORY OF LIABILITY, IS SUBJECT TO THE “LIMITATION OF LIABILITY” SECTION OF THE SERVICE AGREEMENT AND ANY REFERENCE IN SUCH SECTION TO BUSINESS ASSOCIATE’S LIABILITY MEANS BUSINESS ASSOCIATE’S AGGREGATE LIABILITY UNDER THE SERVICE AGREEMENT AND THIS BAA.</w:t>
      </w:r>
      <w:r w:rsidR="00855451" w:rsidRPr="00C953DC">
        <w:rPr>
          <w:rFonts w:cs="Calibri"/>
          <w:b/>
          <w:sz w:val="20"/>
        </w:rPr>
        <w:br/>
      </w:r>
    </w:p>
    <w:p w14:paraId="17A4BAA4" w14:textId="77777777" w:rsidR="00360ADD" w:rsidRPr="00C953DC" w:rsidRDefault="002B7C8B" w:rsidP="00D80532">
      <w:pPr>
        <w:pStyle w:val="ListParagraph"/>
        <w:numPr>
          <w:ilvl w:val="0"/>
          <w:numId w:val="15"/>
        </w:numPr>
        <w:tabs>
          <w:tab w:val="left" w:pos="728"/>
          <w:tab w:val="left" w:pos="729"/>
        </w:tabs>
        <w:spacing w:line="276" w:lineRule="auto"/>
        <w:ind w:left="728" w:hanging="361"/>
        <w:rPr>
          <w:rFonts w:ascii="Calibri" w:hAnsi="Calibri" w:cs="Calibri"/>
          <w:b/>
          <w:sz w:val="20"/>
          <w:szCs w:val="20"/>
        </w:rPr>
      </w:pPr>
      <w:r w:rsidRPr="00C953DC">
        <w:rPr>
          <w:rFonts w:ascii="Calibri" w:hAnsi="Calibri" w:cs="Calibri"/>
          <w:b/>
          <w:sz w:val="20"/>
          <w:szCs w:val="20"/>
        </w:rPr>
        <w:t>Miscellaneous</w:t>
      </w:r>
    </w:p>
    <w:p w14:paraId="74F3D26F" w14:textId="77777777" w:rsidR="00360ADD" w:rsidRPr="00C953DC" w:rsidRDefault="002B7C8B" w:rsidP="00D80532">
      <w:pPr>
        <w:pStyle w:val="ListParagraph"/>
        <w:numPr>
          <w:ilvl w:val="1"/>
          <w:numId w:val="15"/>
        </w:numPr>
        <w:tabs>
          <w:tab w:val="left" w:pos="1090"/>
          <w:tab w:val="left" w:pos="1091"/>
        </w:tabs>
        <w:ind w:right="375" w:firstLine="0"/>
        <w:rPr>
          <w:rFonts w:ascii="Calibri" w:hAnsi="Calibri" w:cs="Calibri"/>
          <w:sz w:val="20"/>
          <w:szCs w:val="20"/>
        </w:rPr>
      </w:pPr>
      <w:r w:rsidRPr="00C953DC">
        <w:rPr>
          <w:rFonts w:ascii="Calibri" w:hAnsi="Calibri" w:cs="Calibri"/>
          <w:sz w:val="20"/>
          <w:szCs w:val="20"/>
          <w:u w:val="single"/>
        </w:rPr>
        <w:t>Entire</w:t>
      </w:r>
      <w:r w:rsidRPr="00C953DC">
        <w:rPr>
          <w:rFonts w:ascii="Calibri" w:hAnsi="Calibri" w:cs="Calibri"/>
          <w:spacing w:val="-11"/>
          <w:sz w:val="20"/>
          <w:szCs w:val="20"/>
          <w:u w:val="single"/>
        </w:rPr>
        <w:t xml:space="preserve"> </w:t>
      </w:r>
      <w:r w:rsidRPr="00C953DC">
        <w:rPr>
          <w:rFonts w:ascii="Calibri" w:hAnsi="Calibri" w:cs="Calibri"/>
          <w:sz w:val="20"/>
          <w:szCs w:val="20"/>
          <w:u w:val="single"/>
        </w:rPr>
        <w:t>Agreement</w:t>
      </w:r>
      <w:r w:rsidRPr="00C953DC">
        <w:rPr>
          <w:rFonts w:ascii="Calibri" w:hAnsi="Calibri" w:cs="Calibri"/>
          <w:sz w:val="20"/>
          <w:szCs w:val="20"/>
        </w:rPr>
        <w:t>.</w:t>
      </w:r>
      <w:r w:rsidRPr="00C953DC">
        <w:rPr>
          <w:rFonts w:ascii="Calibri" w:hAnsi="Calibri" w:cs="Calibri"/>
          <w:spacing w:val="20"/>
          <w:sz w:val="20"/>
          <w:szCs w:val="20"/>
        </w:rPr>
        <w:t xml:space="preserve"> </w:t>
      </w:r>
      <w:r w:rsidRPr="00C953DC">
        <w:rPr>
          <w:rFonts w:ascii="Calibri" w:hAnsi="Calibri" w:cs="Calibri"/>
          <w:sz w:val="20"/>
          <w:szCs w:val="20"/>
        </w:rPr>
        <w:t>This</w:t>
      </w:r>
      <w:r w:rsidRPr="00C953DC">
        <w:rPr>
          <w:rFonts w:ascii="Calibri" w:hAnsi="Calibri" w:cs="Calibri"/>
          <w:spacing w:val="-9"/>
          <w:sz w:val="20"/>
          <w:szCs w:val="20"/>
        </w:rPr>
        <w:t xml:space="preserve"> </w:t>
      </w:r>
      <w:r w:rsidRPr="00C953DC">
        <w:rPr>
          <w:rFonts w:ascii="Calibri" w:hAnsi="Calibri" w:cs="Calibri"/>
          <w:sz w:val="20"/>
          <w:szCs w:val="20"/>
        </w:rPr>
        <w:t>BAA</w:t>
      </w:r>
      <w:r w:rsidRPr="00C953DC">
        <w:rPr>
          <w:rFonts w:ascii="Calibri" w:hAnsi="Calibri" w:cs="Calibri"/>
          <w:spacing w:val="-12"/>
          <w:sz w:val="20"/>
          <w:szCs w:val="20"/>
        </w:rPr>
        <w:t xml:space="preserve"> </w:t>
      </w:r>
      <w:r w:rsidRPr="00C953DC">
        <w:rPr>
          <w:rFonts w:ascii="Calibri" w:hAnsi="Calibri" w:cs="Calibri"/>
          <w:sz w:val="20"/>
          <w:szCs w:val="20"/>
        </w:rPr>
        <w:t>and</w:t>
      </w:r>
      <w:r w:rsidRPr="00C953DC">
        <w:rPr>
          <w:rFonts w:ascii="Calibri" w:hAnsi="Calibri" w:cs="Calibri"/>
          <w:spacing w:val="-8"/>
          <w:sz w:val="20"/>
          <w:szCs w:val="20"/>
        </w:rPr>
        <w:t xml:space="preserve"> </w:t>
      </w:r>
      <w:r w:rsidRPr="00C953DC">
        <w:rPr>
          <w:rFonts w:ascii="Calibri" w:hAnsi="Calibri" w:cs="Calibri"/>
          <w:sz w:val="20"/>
          <w:szCs w:val="20"/>
        </w:rPr>
        <w:t>all</w:t>
      </w:r>
      <w:r w:rsidRPr="00C953DC">
        <w:rPr>
          <w:rFonts w:ascii="Calibri" w:hAnsi="Calibri" w:cs="Calibri"/>
          <w:spacing w:val="-9"/>
          <w:sz w:val="20"/>
          <w:szCs w:val="20"/>
        </w:rPr>
        <w:t xml:space="preserve"> </w:t>
      </w:r>
      <w:r w:rsidRPr="00C953DC">
        <w:rPr>
          <w:rFonts w:ascii="Calibri" w:hAnsi="Calibri" w:cs="Calibri"/>
          <w:sz w:val="20"/>
          <w:szCs w:val="20"/>
        </w:rPr>
        <w:t>attachments,</w:t>
      </w:r>
      <w:r w:rsidRPr="00C953DC">
        <w:rPr>
          <w:rFonts w:ascii="Calibri" w:hAnsi="Calibri" w:cs="Calibri"/>
          <w:spacing w:val="-6"/>
          <w:sz w:val="20"/>
          <w:szCs w:val="20"/>
        </w:rPr>
        <w:t xml:space="preserve"> </w:t>
      </w:r>
      <w:r w:rsidRPr="00C953DC">
        <w:rPr>
          <w:rFonts w:ascii="Calibri" w:hAnsi="Calibri" w:cs="Calibri"/>
          <w:sz w:val="20"/>
          <w:szCs w:val="20"/>
        </w:rPr>
        <w:t>schedules</w:t>
      </w:r>
      <w:r w:rsidRPr="00C953DC">
        <w:rPr>
          <w:rFonts w:ascii="Calibri" w:hAnsi="Calibri" w:cs="Calibri"/>
          <w:spacing w:val="-9"/>
          <w:sz w:val="20"/>
          <w:szCs w:val="20"/>
        </w:rPr>
        <w:t xml:space="preserve"> </w:t>
      </w:r>
      <w:r w:rsidRPr="00C953DC">
        <w:rPr>
          <w:rFonts w:ascii="Calibri" w:hAnsi="Calibri" w:cs="Calibri"/>
          <w:sz w:val="20"/>
          <w:szCs w:val="20"/>
        </w:rPr>
        <w:t>and</w:t>
      </w:r>
      <w:r w:rsidRPr="00C953DC">
        <w:rPr>
          <w:rFonts w:ascii="Calibri" w:hAnsi="Calibri" w:cs="Calibri"/>
          <w:spacing w:val="-7"/>
          <w:sz w:val="20"/>
          <w:szCs w:val="20"/>
        </w:rPr>
        <w:t xml:space="preserve"> </w:t>
      </w:r>
      <w:r w:rsidRPr="00C953DC">
        <w:rPr>
          <w:rFonts w:ascii="Calibri" w:hAnsi="Calibri" w:cs="Calibri"/>
          <w:sz w:val="20"/>
          <w:szCs w:val="20"/>
        </w:rPr>
        <w:t>exhibits</w:t>
      </w:r>
      <w:r w:rsidRPr="00C953DC">
        <w:rPr>
          <w:rFonts w:ascii="Calibri" w:hAnsi="Calibri" w:cs="Calibri"/>
          <w:spacing w:val="-9"/>
          <w:sz w:val="20"/>
          <w:szCs w:val="20"/>
        </w:rPr>
        <w:t xml:space="preserve"> </w:t>
      </w:r>
      <w:r w:rsidRPr="00C953DC">
        <w:rPr>
          <w:rFonts w:ascii="Calibri" w:hAnsi="Calibri" w:cs="Calibri"/>
          <w:sz w:val="20"/>
          <w:szCs w:val="20"/>
        </w:rPr>
        <w:t>hereto,</w:t>
      </w:r>
      <w:r w:rsidRPr="00C953DC">
        <w:rPr>
          <w:rFonts w:ascii="Calibri" w:hAnsi="Calibri" w:cs="Calibri"/>
          <w:spacing w:val="-8"/>
          <w:sz w:val="20"/>
          <w:szCs w:val="20"/>
        </w:rPr>
        <w:t xml:space="preserve"> </w:t>
      </w:r>
      <w:r w:rsidRPr="00C953DC">
        <w:rPr>
          <w:rFonts w:ascii="Calibri" w:hAnsi="Calibri" w:cs="Calibri"/>
          <w:sz w:val="20"/>
          <w:szCs w:val="20"/>
        </w:rPr>
        <w:t>together</w:t>
      </w:r>
      <w:r w:rsidRPr="00C953DC">
        <w:rPr>
          <w:rFonts w:ascii="Calibri" w:hAnsi="Calibri" w:cs="Calibri"/>
          <w:spacing w:val="-7"/>
          <w:sz w:val="20"/>
          <w:szCs w:val="20"/>
        </w:rPr>
        <w:t xml:space="preserve"> </w:t>
      </w:r>
      <w:r w:rsidRPr="00C953DC">
        <w:rPr>
          <w:rFonts w:ascii="Calibri" w:hAnsi="Calibri" w:cs="Calibri"/>
          <w:sz w:val="20"/>
          <w:szCs w:val="20"/>
        </w:rPr>
        <w:t>with</w:t>
      </w:r>
      <w:r w:rsidRPr="00C953DC">
        <w:rPr>
          <w:rFonts w:ascii="Calibri" w:hAnsi="Calibri" w:cs="Calibri"/>
          <w:spacing w:val="-5"/>
          <w:sz w:val="20"/>
          <w:szCs w:val="20"/>
        </w:rPr>
        <w:t xml:space="preserve"> </w:t>
      </w:r>
      <w:r w:rsidRPr="00C953DC">
        <w:rPr>
          <w:rFonts w:ascii="Calibri" w:hAnsi="Calibri" w:cs="Calibri"/>
          <w:sz w:val="20"/>
          <w:szCs w:val="20"/>
        </w:rPr>
        <w:t>the</w:t>
      </w:r>
      <w:r w:rsidRPr="00C953DC">
        <w:rPr>
          <w:rFonts w:ascii="Calibri" w:hAnsi="Calibri" w:cs="Calibri"/>
          <w:spacing w:val="-9"/>
          <w:sz w:val="20"/>
          <w:szCs w:val="20"/>
        </w:rPr>
        <w:t xml:space="preserve"> </w:t>
      </w:r>
      <w:r w:rsidRPr="00C953DC">
        <w:rPr>
          <w:rFonts w:ascii="Calibri" w:hAnsi="Calibri" w:cs="Calibri"/>
          <w:sz w:val="20"/>
          <w:szCs w:val="20"/>
        </w:rPr>
        <w:t>Service</w:t>
      </w:r>
      <w:r w:rsidRPr="00C953DC">
        <w:rPr>
          <w:rFonts w:ascii="Calibri" w:hAnsi="Calibri" w:cs="Calibri"/>
          <w:spacing w:val="-8"/>
          <w:sz w:val="20"/>
          <w:szCs w:val="20"/>
        </w:rPr>
        <w:t xml:space="preserve"> </w:t>
      </w:r>
      <w:r w:rsidRPr="00C953DC">
        <w:rPr>
          <w:rFonts w:ascii="Calibri" w:hAnsi="Calibri" w:cs="Calibri"/>
          <w:sz w:val="20"/>
          <w:szCs w:val="20"/>
        </w:rPr>
        <w:t>Agreement, constitutes the entire agreement and understanding between the Parties with respect to the subject matter hereof and supersedes any prior or contemporaneous written or oral memoranda, negotiations, arrangements, contracts or understandings of any nature or kind between the Parties with respect to the subject matter</w:t>
      </w:r>
      <w:r w:rsidRPr="00C953DC">
        <w:rPr>
          <w:rFonts w:ascii="Calibri" w:hAnsi="Calibri" w:cs="Calibri"/>
          <w:spacing w:val="-26"/>
          <w:sz w:val="20"/>
          <w:szCs w:val="20"/>
        </w:rPr>
        <w:t xml:space="preserve"> </w:t>
      </w:r>
      <w:r w:rsidRPr="00C953DC">
        <w:rPr>
          <w:rFonts w:ascii="Calibri" w:hAnsi="Calibri" w:cs="Calibri"/>
          <w:sz w:val="20"/>
          <w:szCs w:val="20"/>
        </w:rPr>
        <w:t>hereof.</w:t>
      </w:r>
    </w:p>
    <w:p w14:paraId="5DFAADC2" w14:textId="77777777" w:rsidR="00360ADD" w:rsidRPr="00C953DC" w:rsidRDefault="002B7C8B" w:rsidP="00D80532">
      <w:pPr>
        <w:pStyle w:val="ListParagraph"/>
        <w:numPr>
          <w:ilvl w:val="1"/>
          <w:numId w:val="15"/>
        </w:numPr>
        <w:tabs>
          <w:tab w:val="left" w:pos="1090"/>
          <w:tab w:val="left" w:pos="1091"/>
        </w:tabs>
        <w:ind w:right="376" w:firstLine="0"/>
        <w:rPr>
          <w:rFonts w:ascii="Calibri" w:hAnsi="Calibri" w:cs="Calibri"/>
          <w:sz w:val="20"/>
          <w:szCs w:val="20"/>
        </w:rPr>
      </w:pPr>
      <w:r w:rsidRPr="00C953DC">
        <w:rPr>
          <w:rFonts w:ascii="Calibri" w:hAnsi="Calibri" w:cs="Calibri"/>
          <w:sz w:val="20"/>
          <w:szCs w:val="20"/>
          <w:u w:val="single"/>
        </w:rPr>
        <w:t>Change of Law</w:t>
      </w:r>
      <w:r w:rsidRPr="00C953DC">
        <w:rPr>
          <w:rFonts w:ascii="Calibri" w:hAnsi="Calibri" w:cs="Calibri"/>
          <w:sz w:val="20"/>
          <w:szCs w:val="20"/>
        </w:rPr>
        <w:t>. Customer shall notify Business Associate within ninety (90) days of any amendment to any provision of</w:t>
      </w:r>
      <w:r w:rsidRPr="00C953DC">
        <w:rPr>
          <w:rFonts w:ascii="Calibri" w:hAnsi="Calibri" w:cs="Calibri"/>
          <w:spacing w:val="-9"/>
          <w:sz w:val="20"/>
          <w:szCs w:val="20"/>
        </w:rPr>
        <w:t xml:space="preserve"> </w:t>
      </w:r>
      <w:r w:rsidRPr="00C953DC">
        <w:rPr>
          <w:rFonts w:ascii="Calibri" w:hAnsi="Calibri" w:cs="Calibri"/>
          <w:sz w:val="20"/>
          <w:szCs w:val="20"/>
        </w:rPr>
        <w:t>HIPAA</w:t>
      </w:r>
      <w:r w:rsidRPr="00C953DC">
        <w:rPr>
          <w:rFonts w:ascii="Calibri" w:hAnsi="Calibri" w:cs="Calibri"/>
          <w:spacing w:val="-4"/>
          <w:sz w:val="20"/>
          <w:szCs w:val="20"/>
        </w:rPr>
        <w:t xml:space="preserve"> </w:t>
      </w:r>
      <w:r w:rsidRPr="00C953DC">
        <w:rPr>
          <w:rFonts w:ascii="Calibri" w:hAnsi="Calibri" w:cs="Calibri"/>
          <w:sz w:val="20"/>
          <w:szCs w:val="20"/>
        </w:rPr>
        <w:t>or</w:t>
      </w:r>
      <w:r w:rsidRPr="00C953DC">
        <w:rPr>
          <w:rFonts w:ascii="Calibri" w:hAnsi="Calibri" w:cs="Calibri"/>
          <w:spacing w:val="-5"/>
          <w:sz w:val="20"/>
          <w:szCs w:val="20"/>
        </w:rPr>
        <w:t xml:space="preserve"> </w:t>
      </w:r>
      <w:r w:rsidRPr="00C953DC">
        <w:rPr>
          <w:rFonts w:ascii="Calibri" w:hAnsi="Calibri" w:cs="Calibri"/>
          <w:sz w:val="20"/>
          <w:szCs w:val="20"/>
        </w:rPr>
        <w:t>its</w:t>
      </w:r>
      <w:r w:rsidRPr="00C953DC">
        <w:rPr>
          <w:rFonts w:ascii="Calibri" w:hAnsi="Calibri" w:cs="Calibri"/>
          <w:spacing w:val="-6"/>
          <w:sz w:val="20"/>
          <w:szCs w:val="20"/>
        </w:rPr>
        <w:t xml:space="preserve"> </w:t>
      </w:r>
      <w:r w:rsidRPr="00C953DC">
        <w:rPr>
          <w:rFonts w:ascii="Calibri" w:hAnsi="Calibri" w:cs="Calibri"/>
          <w:sz w:val="20"/>
          <w:szCs w:val="20"/>
        </w:rPr>
        <w:t>implementing</w:t>
      </w:r>
      <w:r w:rsidRPr="00C953DC">
        <w:rPr>
          <w:rFonts w:ascii="Calibri" w:hAnsi="Calibri" w:cs="Calibri"/>
          <w:spacing w:val="-7"/>
          <w:sz w:val="20"/>
          <w:szCs w:val="20"/>
        </w:rPr>
        <w:t xml:space="preserve"> </w:t>
      </w:r>
      <w:r w:rsidRPr="00C953DC">
        <w:rPr>
          <w:rFonts w:ascii="Calibri" w:hAnsi="Calibri" w:cs="Calibri"/>
          <w:sz w:val="20"/>
          <w:szCs w:val="20"/>
        </w:rPr>
        <w:t>regulations,</w:t>
      </w:r>
      <w:r w:rsidRPr="00C953DC">
        <w:rPr>
          <w:rFonts w:ascii="Calibri" w:hAnsi="Calibri" w:cs="Calibri"/>
          <w:spacing w:val="-3"/>
          <w:sz w:val="20"/>
          <w:szCs w:val="20"/>
        </w:rPr>
        <w:t xml:space="preserve"> </w:t>
      </w:r>
      <w:r w:rsidRPr="00C953DC">
        <w:rPr>
          <w:rFonts w:ascii="Calibri" w:hAnsi="Calibri" w:cs="Calibri"/>
          <w:sz w:val="20"/>
          <w:szCs w:val="20"/>
        </w:rPr>
        <w:t>and/or</w:t>
      </w:r>
      <w:r w:rsidRPr="00C953DC">
        <w:rPr>
          <w:rFonts w:ascii="Calibri" w:hAnsi="Calibri" w:cs="Calibri"/>
          <w:spacing w:val="-4"/>
          <w:sz w:val="20"/>
          <w:szCs w:val="20"/>
        </w:rPr>
        <w:t xml:space="preserve"> </w:t>
      </w:r>
      <w:r w:rsidRPr="00C953DC">
        <w:rPr>
          <w:rFonts w:ascii="Calibri" w:hAnsi="Calibri" w:cs="Calibri"/>
          <w:sz w:val="20"/>
          <w:szCs w:val="20"/>
        </w:rPr>
        <w:t>HITECH</w:t>
      </w:r>
      <w:r w:rsidRPr="00C953DC">
        <w:rPr>
          <w:rFonts w:ascii="Calibri" w:hAnsi="Calibri" w:cs="Calibri"/>
          <w:spacing w:val="-7"/>
          <w:sz w:val="20"/>
          <w:szCs w:val="20"/>
        </w:rPr>
        <w:t xml:space="preserve"> </w:t>
      </w:r>
      <w:r w:rsidRPr="00C953DC">
        <w:rPr>
          <w:rFonts w:ascii="Calibri" w:hAnsi="Calibri" w:cs="Calibri"/>
          <w:sz w:val="20"/>
          <w:szCs w:val="20"/>
        </w:rPr>
        <w:t>or</w:t>
      </w:r>
      <w:r w:rsidRPr="00C953DC">
        <w:rPr>
          <w:rFonts w:ascii="Calibri" w:hAnsi="Calibri" w:cs="Calibri"/>
          <w:spacing w:val="-5"/>
          <w:sz w:val="20"/>
          <w:szCs w:val="20"/>
        </w:rPr>
        <w:t xml:space="preserve"> </w:t>
      </w:r>
      <w:r w:rsidRPr="00C953DC">
        <w:rPr>
          <w:rFonts w:ascii="Calibri" w:hAnsi="Calibri" w:cs="Calibri"/>
          <w:sz w:val="20"/>
          <w:szCs w:val="20"/>
        </w:rPr>
        <w:t>its</w:t>
      </w:r>
      <w:r w:rsidRPr="00C953DC">
        <w:rPr>
          <w:rFonts w:ascii="Calibri" w:hAnsi="Calibri" w:cs="Calibri"/>
          <w:spacing w:val="-5"/>
          <w:sz w:val="20"/>
          <w:szCs w:val="20"/>
        </w:rPr>
        <w:t xml:space="preserve"> </w:t>
      </w:r>
      <w:r w:rsidRPr="00C953DC">
        <w:rPr>
          <w:rFonts w:ascii="Calibri" w:hAnsi="Calibri" w:cs="Calibri"/>
          <w:sz w:val="20"/>
          <w:szCs w:val="20"/>
        </w:rPr>
        <w:t>implementing</w:t>
      </w:r>
      <w:r w:rsidRPr="00C953DC">
        <w:rPr>
          <w:rFonts w:ascii="Calibri" w:hAnsi="Calibri" w:cs="Calibri"/>
          <w:spacing w:val="-4"/>
          <w:sz w:val="20"/>
          <w:szCs w:val="20"/>
        </w:rPr>
        <w:t xml:space="preserve"> </w:t>
      </w:r>
      <w:r w:rsidRPr="00C953DC">
        <w:rPr>
          <w:rFonts w:ascii="Calibri" w:hAnsi="Calibri" w:cs="Calibri"/>
          <w:sz w:val="20"/>
          <w:szCs w:val="20"/>
        </w:rPr>
        <w:t>regulations,</w:t>
      </w:r>
      <w:r w:rsidRPr="00C953DC">
        <w:rPr>
          <w:rFonts w:ascii="Calibri" w:hAnsi="Calibri" w:cs="Calibri"/>
          <w:spacing w:val="-4"/>
          <w:sz w:val="20"/>
          <w:szCs w:val="20"/>
        </w:rPr>
        <w:t xml:space="preserve"> </w:t>
      </w:r>
      <w:r w:rsidRPr="00C953DC">
        <w:rPr>
          <w:rFonts w:ascii="Calibri" w:hAnsi="Calibri" w:cs="Calibri"/>
          <w:sz w:val="20"/>
          <w:szCs w:val="20"/>
        </w:rPr>
        <w:t>which</w:t>
      </w:r>
      <w:r w:rsidRPr="00C953DC">
        <w:rPr>
          <w:rFonts w:ascii="Calibri" w:hAnsi="Calibri" w:cs="Calibri"/>
          <w:spacing w:val="-5"/>
          <w:sz w:val="20"/>
          <w:szCs w:val="20"/>
        </w:rPr>
        <w:t xml:space="preserve"> </w:t>
      </w:r>
      <w:r w:rsidRPr="00C953DC">
        <w:rPr>
          <w:rFonts w:ascii="Calibri" w:hAnsi="Calibri" w:cs="Calibri"/>
          <w:sz w:val="20"/>
          <w:szCs w:val="20"/>
        </w:rPr>
        <w:t>materially</w:t>
      </w:r>
      <w:r w:rsidRPr="00C953DC">
        <w:rPr>
          <w:rFonts w:ascii="Calibri" w:hAnsi="Calibri" w:cs="Calibri"/>
          <w:spacing w:val="-3"/>
          <w:sz w:val="20"/>
          <w:szCs w:val="20"/>
        </w:rPr>
        <w:t xml:space="preserve"> </w:t>
      </w:r>
      <w:r w:rsidRPr="00C953DC">
        <w:rPr>
          <w:rFonts w:ascii="Calibri" w:hAnsi="Calibri" w:cs="Calibri"/>
          <w:sz w:val="20"/>
          <w:szCs w:val="20"/>
        </w:rPr>
        <w:t>alters</w:t>
      </w:r>
      <w:r w:rsidRPr="00C953DC">
        <w:rPr>
          <w:rFonts w:ascii="Calibri" w:hAnsi="Calibri" w:cs="Calibri"/>
          <w:spacing w:val="-6"/>
          <w:sz w:val="20"/>
          <w:szCs w:val="20"/>
        </w:rPr>
        <w:t xml:space="preserve"> </w:t>
      </w:r>
      <w:r w:rsidRPr="00C953DC">
        <w:rPr>
          <w:rFonts w:ascii="Calibri" w:hAnsi="Calibri" w:cs="Calibri"/>
          <w:sz w:val="20"/>
          <w:szCs w:val="20"/>
        </w:rPr>
        <w:t>either</w:t>
      </w:r>
      <w:r w:rsidRPr="00C953DC">
        <w:rPr>
          <w:rFonts w:ascii="Calibri" w:hAnsi="Calibri" w:cs="Calibri"/>
          <w:spacing w:val="-2"/>
          <w:sz w:val="20"/>
          <w:szCs w:val="20"/>
        </w:rPr>
        <w:t xml:space="preserve"> </w:t>
      </w:r>
      <w:r w:rsidRPr="00C953DC">
        <w:rPr>
          <w:rFonts w:ascii="Calibri" w:hAnsi="Calibri" w:cs="Calibri"/>
          <w:sz w:val="20"/>
          <w:szCs w:val="20"/>
        </w:rPr>
        <w:t xml:space="preserve">Party’s or the Parties’ obligations under this BAA. The Parties agree to negotiate in good faith mutually acceptable and appropriate amendment(s) to this BAA to give effect to such revised obligations; provided, however, that if the Parties are unable to agree </w:t>
      </w:r>
      <w:r w:rsidRPr="00C953DC">
        <w:rPr>
          <w:rFonts w:ascii="Calibri" w:hAnsi="Calibri" w:cs="Calibri"/>
          <w:sz w:val="20"/>
          <w:szCs w:val="20"/>
        </w:rPr>
        <w:lastRenderedPageBreak/>
        <w:t>on mutually acceptable amendment(s) within ninety (90) days of the relevant change of law, either Party may terminate this BAA consistent with Sections 4.3 and</w:t>
      </w:r>
      <w:r w:rsidRPr="00C953DC">
        <w:rPr>
          <w:rFonts w:ascii="Calibri" w:hAnsi="Calibri" w:cs="Calibri"/>
          <w:spacing w:val="2"/>
          <w:sz w:val="20"/>
          <w:szCs w:val="20"/>
        </w:rPr>
        <w:t xml:space="preserve"> </w:t>
      </w:r>
      <w:r w:rsidRPr="00C953DC">
        <w:rPr>
          <w:rFonts w:ascii="Calibri" w:hAnsi="Calibri" w:cs="Calibri"/>
          <w:sz w:val="20"/>
          <w:szCs w:val="20"/>
        </w:rPr>
        <w:t>4.4.</w:t>
      </w:r>
    </w:p>
    <w:p w14:paraId="21EC1A55" w14:textId="77777777" w:rsidR="00360ADD" w:rsidRPr="00C953DC" w:rsidRDefault="002B7C8B" w:rsidP="00D80532">
      <w:pPr>
        <w:pStyle w:val="ListParagraph"/>
        <w:numPr>
          <w:ilvl w:val="1"/>
          <w:numId w:val="15"/>
        </w:numPr>
        <w:tabs>
          <w:tab w:val="left" w:pos="1090"/>
          <w:tab w:val="left" w:pos="1091"/>
        </w:tabs>
        <w:ind w:right="375" w:firstLine="0"/>
        <w:rPr>
          <w:rFonts w:ascii="Calibri" w:hAnsi="Calibri" w:cs="Calibri"/>
          <w:sz w:val="20"/>
          <w:szCs w:val="20"/>
        </w:rPr>
      </w:pPr>
      <w:r w:rsidRPr="00C953DC">
        <w:rPr>
          <w:rFonts w:ascii="Calibri" w:hAnsi="Calibri" w:cs="Calibri"/>
          <w:sz w:val="20"/>
          <w:szCs w:val="20"/>
          <w:u w:val="single"/>
        </w:rPr>
        <w:t>Construction</w:t>
      </w:r>
      <w:r w:rsidRPr="00C953DC">
        <w:rPr>
          <w:rFonts w:ascii="Calibri" w:hAnsi="Calibri" w:cs="Calibri"/>
          <w:spacing w:val="-9"/>
          <w:sz w:val="20"/>
          <w:szCs w:val="20"/>
          <w:u w:val="single"/>
        </w:rPr>
        <w:t xml:space="preserve"> </w:t>
      </w:r>
      <w:r w:rsidRPr="00C953DC">
        <w:rPr>
          <w:rFonts w:ascii="Calibri" w:hAnsi="Calibri" w:cs="Calibri"/>
          <w:sz w:val="20"/>
          <w:szCs w:val="20"/>
          <w:u w:val="single"/>
        </w:rPr>
        <w:t>of</w:t>
      </w:r>
      <w:r w:rsidRPr="00C953DC">
        <w:rPr>
          <w:rFonts w:ascii="Calibri" w:hAnsi="Calibri" w:cs="Calibri"/>
          <w:spacing w:val="-10"/>
          <w:sz w:val="20"/>
          <w:szCs w:val="20"/>
          <w:u w:val="single"/>
        </w:rPr>
        <w:t xml:space="preserve"> </w:t>
      </w:r>
      <w:r w:rsidRPr="00C953DC">
        <w:rPr>
          <w:rFonts w:ascii="Calibri" w:hAnsi="Calibri" w:cs="Calibri"/>
          <w:sz w:val="20"/>
          <w:szCs w:val="20"/>
          <w:u w:val="single"/>
        </w:rPr>
        <w:t>Terms</w:t>
      </w:r>
      <w:r w:rsidRPr="00C953DC">
        <w:rPr>
          <w:rFonts w:ascii="Calibri" w:hAnsi="Calibri" w:cs="Calibri"/>
          <w:sz w:val="20"/>
          <w:szCs w:val="20"/>
        </w:rPr>
        <w:t>.</w:t>
      </w:r>
      <w:r w:rsidRPr="00C953DC">
        <w:rPr>
          <w:rFonts w:ascii="Calibri" w:hAnsi="Calibri" w:cs="Calibri"/>
          <w:spacing w:val="25"/>
          <w:sz w:val="20"/>
          <w:szCs w:val="20"/>
        </w:rPr>
        <w:t xml:space="preserve"> </w:t>
      </w:r>
      <w:r w:rsidRPr="00C953DC">
        <w:rPr>
          <w:rFonts w:ascii="Calibri" w:hAnsi="Calibri" w:cs="Calibri"/>
          <w:sz w:val="20"/>
          <w:szCs w:val="20"/>
        </w:rPr>
        <w:t>The</w:t>
      </w:r>
      <w:r w:rsidRPr="00C953DC">
        <w:rPr>
          <w:rFonts w:ascii="Calibri" w:hAnsi="Calibri" w:cs="Calibri"/>
          <w:spacing w:val="-10"/>
          <w:sz w:val="20"/>
          <w:szCs w:val="20"/>
        </w:rPr>
        <w:t xml:space="preserve"> </w:t>
      </w:r>
      <w:r w:rsidRPr="00C953DC">
        <w:rPr>
          <w:rFonts w:ascii="Calibri" w:hAnsi="Calibri" w:cs="Calibri"/>
          <w:sz w:val="20"/>
          <w:szCs w:val="20"/>
        </w:rPr>
        <w:t>terms</w:t>
      </w:r>
      <w:r w:rsidRPr="00C953DC">
        <w:rPr>
          <w:rFonts w:ascii="Calibri" w:hAnsi="Calibri" w:cs="Calibri"/>
          <w:spacing w:val="-10"/>
          <w:sz w:val="20"/>
          <w:szCs w:val="20"/>
        </w:rPr>
        <w:t xml:space="preserve"> </w:t>
      </w:r>
      <w:r w:rsidRPr="00C953DC">
        <w:rPr>
          <w:rFonts w:ascii="Calibri" w:hAnsi="Calibri" w:cs="Calibri"/>
          <w:sz w:val="20"/>
          <w:szCs w:val="20"/>
        </w:rPr>
        <w:t>of</w:t>
      </w:r>
      <w:r w:rsidRPr="00C953DC">
        <w:rPr>
          <w:rFonts w:ascii="Calibri" w:hAnsi="Calibri" w:cs="Calibri"/>
          <w:spacing w:val="-10"/>
          <w:sz w:val="20"/>
          <w:szCs w:val="20"/>
        </w:rPr>
        <w:t xml:space="preserve"> </w:t>
      </w:r>
      <w:r w:rsidRPr="00C953DC">
        <w:rPr>
          <w:rFonts w:ascii="Calibri" w:hAnsi="Calibri" w:cs="Calibri"/>
          <w:sz w:val="20"/>
          <w:szCs w:val="20"/>
        </w:rPr>
        <w:t>this</w:t>
      </w:r>
      <w:r w:rsidRPr="00C953DC">
        <w:rPr>
          <w:rFonts w:ascii="Calibri" w:hAnsi="Calibri" w:cs="Calibri"/>
          <w:spacing w:val="-11"/>
          <w:sz w:val="20"/>
          <w:szCs w:val="20"/>
        </w:rPr>
        <w:t xml:space="preserve"> </w:t>
      </w:r>
      <w:r w:rsidRPr="00C953DC">
        <w:rPr>
          <w:rFonts w:ascii="Calibri" w:hAnsi="Calibri" w:cs="Calibri"/>
          <w:sz w:val="20"/>
          <w:szCs w:val="20"/>
        </w:rPr>
        <w:t>BAA</w:t>
      </w:r>
      <w:r w:rsidRPr="00C953DC">
        <w:rPr>
          <w:rFonts w:ascii="Calibri" w:hAnsi="Calibri" w:cs="Calibri"/>
          <w:spacing w:val="-9"/>
          <w:sz w:val="20"/>
          <w:szCs w:val="20"/>
        </w:rPr>
        <w:t xml:space="preserve"> </w:t>
      </w:r>
      <w:r w:rsidRPr="00C953DC">
        <w:rPr>
          <w:rFonts w:ascii="Calibri" w:hAnsi="Calibri" w:cs="Calibri"/>
          <w:sz w:val="20"/>
          <w:szCs w:val="20"/>
        </w:rPr>
        <w:t>to</w:t>
      </w:r>
      <w:r w:rsidRPr="00C953DC">
        <w:rPr>
          <w:rFonts w:ascii="Calibri" w:hAnsi="Calibri" w:cs="Calibri"/>
          <w:spacing w:val="-9"/>
          <w:sz w:val="20"/>
          <w:szCs w:val="20"/>
        </w:rPr>
        <w:t xml:space="preserve"> </w:t>
      </w:r>
      <w:r w:rsidRPr="00C953DC">
        <w:rPr>
          <w:rFonts w:ascii="Calibri" w:hAnsi="Calibri" w:cs="Calibri"/>
          <w:sz w:val="20"/>
          <w:szCs w:val="20"/>
        </w:rPr>
        <w:t>the</w:t>
      </w:r>
      <w:r w:rsidRPr="00C953DC">
        <w:rPr>
          <w:rFonts w:ascii="Calibri" w:hAnsi="Calibri" w:cs="Calibri"/>
          <w:spacing w:val="-10"/>
          <w:sz w:val="20"/>
          <w:szCs w:val="20"/>
        </w:rPr>
        <w:t xml:space="preserve"> </w:t>
      </w:r>
      <w:r w:rsidRPr="00C953DC">
        <w:rPr>
          <w:rFonts w:ascii="Calibri" w:hAnsi="Calibri" w:cs="Calibri"/>
          <w:sz w:val="20"/>
          <w:szCs w:val="20"/>
        </w:rPr>
        <w:t>extent</w:t>
      </w:r>
      <w:r w:rsidRPr="00C953DC">
        <w:rPr>
          <w:rFonts w:ascii="Calibri" w:hAnsi="Calibri" w:cs="Calibri"/>
          <w:spacing w:val="-8"/>
          <w:sz w:val="20"/>
          <w:szCs w:val="20"/>
        </w:rPr>
        <w:t xml:space="preserve"> </w:t>
      </w:r>
      <w:r w:rsidRPr="00C953DC">
        <w:rPr>
          <w:rFonts w:ascii="Calibri" w:hAnsi="Calibri" w:cs="Calibri"/>
          <w:sz w:val="20"/>
          <w:szCs w:val="20"/>
        </w:rPr>
        <w:t>they</w:t>
      </w:r>
      <w:r w:rsidRPr="00C953DC">
        <w:rPr>
          <w:rFonts w:ascii="Calibri" w:hAnsi="Calibri" w:cs="Calibri"/>
          <w:spacing w:val="-6"/>
          <w:sz w:val="20"/>
          <w:szCs w:val="20"/>
        </w:rPr>
        <w:t xml:space="preserve"> </w:t>
      </w:r>
      <w:r w:rsidRPr="00C953DC">
        <w:rPr>
          <w:rFonts w:ascii="Calibri" w:hAnsi="Calibri" w:cs="Calibri"/>
          <w:sz w:val="20"/>
          <w:szCs w:val="20"/>
        </w:rPr>
        <w:t>are</w:t>
      </w:r>
      <w:r w:rsidRPr="00C953DC">
        <w:rPr>
          <w:rFonts w:ascii="Calibri" w:hAnsi="Calibri" w:cs="Calibri"/>
          <w:spacing w:val="-10"/>
          <w:sz w:val="20"/>
          <w:szCs w:val="20"/>
        </w:rPr>
        <w:t xml:space="preserve"> </w:t>
      </w:r>
      <w:r w:rsidRPr="00C953DC">
        <w:rPr>
          <w:rFonts w:ascii="Calibri" w:hAnsi="Calibri" w:cs="Calibri"/>
          <w:sz w:val="20"/>
          <w:szCs w:val="20"/>
        </w:rPr>
        <w:t>unclear</w:t>
      </w:r>
      <w:r w:rsidRPr="00C953DC">
        <w:rPr>
          <w:rFonts w:ascii="Calibri" w:hAnsi="Calibri" w:cs="Calibri"/>
          <w:spacing w:val="-8"/>
          <w:sz w:val="20"/>
          <w:szCs w:val="20"/>
        </w:rPr>
        <w:t xml:space="preserve"> </w:t>
      </w:r>
      <w:r w:rsidRPr="00C953DC">
        <w:rPr>
          <w:rFonts w:ascii="Calibri" w:hAnsi="Calibri" w:cs="Calibri"/>
          <w:sz w:val="20"/>
          <w:szCs w:val="20"/>
        </w:rPr>
        <w:t>shall</w:t>
      </w:r>
      <w:r w:rsidRPr="00C953DC">
        <w:rPr>
          <w:rFonts w:ascii="Calibri" w:hAnsi="Calibri" w:cs="Calibri"/>
          <w:spacing w:val="-10"/>
          <w:sz w:val="20"/>
          <w:szCs w:val="20"/>
        </w:rPr>
        <w:t xml:space="preserve"> </w:t>
      </w:r>
      <w:r w:rsidRPr="00C953DC">
        <w:rPr>
          <w:rFonts w:ascii="Calibri" w:hAnsi="Calibri" w:cs="Calibri"/>
          <w:sz w:val="20"/>
          <w:szCs w:val="20"/>
        </w:rPr>
        <w:t>be</w:t>
      </w:r>
      <w:r w:rsidRPr="00C953DC">
        <w:rPr>
          <w:rFonts w:ascii="Calibri" w:hAnsi="Calibri" w:cs="Calibri"/>
          <w:spacing w:val="-10"/>
          <w:sz w:val="20"/>
          <w:szCs w:val="20"/>
        </w:rPr>
        <w:t xml:space="preserve"> </w:t>
      </w:r>
      <w:r w:rsidRPr="00C953DC">
        <w:rPr>
          <w:rFonts w:ascii="Calibri" w:hAnsi="Calibri" w:cs="Calibri"/>
          <w:sz w:val="20"/>
          <w:szCs w:val="20"/>
        </w:rPr>
        <w:t>construed</w:t>
      </w:r>
      <w:r w:rsidRPr="00C953DC">
        <w:rPr>
          <w:rFonts w:ascii="Calibri" w:hAnsi="Calibri" w:cs="Calibri"/>
          <w:spacing w:val="-8"/>
          <w:sz w:val="20"/>
          <w:szCs w:val="20"/>
        </w:rPr>
        <w:t xml:space="preserve"> </w:t>
      </w:r>
      <w:r w:rsidRPr="00C953DC">
        <w:rPr>
          <w:rFonts w:ascii="Calibri" w:hAnsi="Calibri" w:cs="Calibri"/>
          <w:sz w:val="20"/>
          <w:szCs w:val="20"/>
        </w:rPr>
        <w:t>to</w:t>
      </w:r>
      <w:r w:rsidRPr="00C953DC">
        <w:rPr>
          <w:rFonts w:ascii="Calibri" w:hAnsi="Calibri" w:cs="Calibri"/>
          <w:spacing w:val="-6"/>
          <w:sz w:val="20"/>
          <w:szCs w:val="20"/>
        </w:rPr>
        <w:t xml:space="preserve"> </w:t>
      </w:r>
      <w:r w:rsidRPr="00C953DC">
        <w:rPr>
          <w:rFonts w:ascii="Calibri" w:hAnsi="Calibri" w:cs="Calibri"/>
          <w:sz w:val="20"/>
          <w:szCs w:val="20"/>
        </w:rPr>
        <w:t>allow</w:t>
      </w:r>
      <w:r w:rsidRPr="00C953DC">
        <w:rPr>
          <w:rFonts w:ascii="Calibri" w:hAnsi="Calibri" w:cs="Calibri"/>
          <w:spacing w:val="-10"/>
          <w:sz w:val="20"/>
          <w:szCs w:val="20"/>
        </w:rPr>
        <w:t xml:space="preserve"> </w:t>
      </w:r>
      <w:r w:rsidRPr="00C953DC">
        <w:rPr>
          <w:rFonts w:ascii="Calibri" w:hAnsi="Calibri" w:cs="Calibri"/>
          <w:sz w:val="20"/>
          <w:szCs w:val="20"/>
        </w:rPr>
        <w:t>for</w:t>
      </w:r>
      <w:r w:rsidRPr="00C953DC">
        <w:rPr>
          <w:rFonts w:ascii="Calibri" w:hAnsi="Calibri" w:cs="Calibri"/>
          <w:spacing w:val="-9"/>
          <w:sz w:val="20"/>
          <w:szCs w:val="20"/>
        </w:rPr>
        <w:t xml:space="preserve"> </w:t>
      </w:r>
      <w:r w:rsidRPr="00C953DC">
        <w:rPr>
          <w:rFonts w:ascii="Calibri" w:hAnsi="Calibri" w:cs="Calibri"/>
          <w:sz w:val="20"/>
          <w:szCs w:val="20"/>
        </w:rPr>
        <w:t>compliance by Customer and Business Associate with HIPAA and</w:t>
      </w:r>
      <w:r w:rsidRPr="00C953DC">
        <w:rPr>
          <w:rFonts w:ascii="Calibri" w:hAnsi="Calibri" w:cs="Calibri"/>
          <w:spacing w:val="-4"/>
          <w:sz w:val="20"/>
          <w:szCs w:val="20"/>
        </w:rPr>
        <w:t xml:space="preserve"> </w:t>
      </w:r>
      <w:r w:rsidRPr="00C953DC">
        <w:rPr>
          <w:rFonts w:ascii="Calibri" w:hAnsi="Calibri" w:cs="Calibri"/>
          <w:sz w:val="20"/>
          <w:szCs w:val="20"/>
        </w:rPr>
        <w:t>HITECH.</w:t>
      </w:r>
    </w:p>
    <w:p w14:paraId="12C6C082" w14:textId="77777777" w:rsidR="00360ADD" w:rsidRPr="00C953DC" w:rsidRDefault="002B7C8B" w:rsidP="00D80532">
      <w:pPr>
        <w:pStyle w:val="ListParagraph"/>
        <w:numPr>
          <w:ilvl w:val="1"/>
          <w:numId w:val="15"/>
        </w:numPr>
        <w:tabs>
          <w:tab w:val="left" w:pos="1090"/>
          <w:tab w:val="left" w:pos="1091"/>
        </w:tabs>
        <w:ind w:right="387" w:firstLine="0"/>
        <w:rPr>
          <w:rFonts w:ascii="Calibri" w:hAnsi="Calibri" w:cs="Calibri"/>
          <w:sz w:val="20"/>
          <w:szCs w:val="20"/>
        </w:rPr>
      </w:pPr>
      <w:r w:rsidRPr="00C953DC">
        <w:rPr>
          <w:rFonts w:ascii="Calibri" w:hAnsi="Calibri" w:cs="Calibri"/>
          <w:sz w:val="20"/>
          <w:szCs w:val="20"/>
          <w:u w:val="single"/>
        </w:rPr>
        <w:t>Survival</w:t>
      </w:r>
      <w:r w:rsidRPr="00C953DC">
        <w:rPr>
          <w:rFonts w:ascii="Calibri" w:hAnsi="Calibri" w:cs="Calibri"/>
          <w:sz w:val="20"/>
          <w:szCs w:val="20"/>
        </w:rPr>
        <w:t>. The provisions of this BAA that by their context are intended to survive the expiration or termination of this BAA, including, without limitation, Sections 1, 4.4, 5, 6.3, 6.8, 6.10, 6.11, 6.13, and this Section 6.4., will survive the expiration or termination of this</w:t>
      </w:r>
      <w:r w:rsidRPr="00C953DC">
        <w:rPr>
          <w:rFonts w:ascii="Calibri" w:hAnsi="Calibri" w:cs="Calibri"/>
          <w:spacing w:val="-6"/>
          <w:sz w:val="20"/>
          <w:szCs w:val="20"/>
        </w:rPr>
        <w:t xml:space="preserve"> </w:t>
      </w:r>
      <w:r w:rsidRPr="00C953DC">
        <w:rPr>
          <w:rFonts w:ascii="Calibri" w:hAnsi="Calibri" w:cs="Calibri"/>
          <w:sz w:val="20"/>
          <w:szCs w:val="20"/>
        </w:rPr>
        <w:t>Agreement.</w:t>
      </w:r>
    </w:p>
    <w:p w14:paraId="777635AE" w14:textId="77777777" w:rsidR="00360ADD" w:rsidRPr="00C953DC" w:rsidRDefault="002B7C8B" w:rsidP="00D80532">
      <w:pPr>
        <w:pStyle w:val="ListParagraph"/>
        <w:numPr>
          <w:ilvl w:val="1"/>
          <w:numId w:val="15"/>
        </w:numPr>
        <w:tabs>
          <w:tab w:val="left" w:pos="1090"/>
          <w:tab w:val="left" w:pos="1091"/>
        </w:tabs>
        <w:ind w:right="395" w:firstLine="0"/>
        <w:rPr>
          <w:rFonts w:ascii="Calibri" w:hAnsi="Calibri" w:cs="Calibri"/>
          <w:sz w:val="20"/>
          <w:szCs w:val="20"/>
        </w:rPr>
      </w:pPr>
      <w:r w:rsidRPr="00C953DC">
        <w:rPr>
          <w:rFonts w:ascii="Calibri" w:hAnsi="Calibri" w:cs="Calibri"/>
          <w:sz w:val="20"/>
          <w:szCs w:val="20"/>
          <w:u w:val="single"/>
        </w:rPr>
        <w:t>Amendment; Waiver</w:t>
      </w:r>
      <w:r w:rsidRPr="00C953DC">
        <w:rPr>
          <w:rFonts w:ascii="Calibri" w:hAnsi="Calibri" w:cs="Calibri"/>
          <w:sz w:val="20"/>
          <w:szCs w:val="20"/>
        </w:rPr>
        <w:t>. This BAA may not be modified, nor shall any provision hereof be waived or amended, except in a writing duly signed by authorized representatives of the Parties. A waiver with respect to one event shall not be construed as continuing, or as a bar to or waiver of any right or remedy as to subsequent</w:t>
      </w:r>
      <w:r w:rsidRPr="00C953DC">
        <w:rPr>
          <w:rFonts w:ascii="Calibri" w:hAnsi="Calibri" w:cs="Calibri"/>
          <w:spacing w:val="-16"/>
          <w:sz w:val="20"/>
          <w:szCs w:val="20"/>
        </w:rPr>
        <w:t xml:space="preserve"> </w:t>
      </w:r>
      <w:r w:rsidRPr="00C953DC">
        <w:rPr>
          <w:rFonts w:ascii="Calibri" w:hAnsi="Calibri" w:cs="Calibri"/>
          <w:sz w:val="20"/>
          <w:szCs w:val="20"/>
        </w:rPr>
        <w:t>events.</w:t>
      </w:r>
    </w:p>
    <w:p w14:paraId="5E6AD6C6" w14:textId="77777777" w:rsidR="00360ADD" w:rsidRPr="00C953DC" w:rsidRDefault="002B7C8B" w:rsidP="00D80532">
      <w:pPr>
        <w:pStyle w:val="ListParagraph"/>
        <w:numPr>
          <w:ilvl w:val="1"/>
          <w:numId w:val="15"/>
        </w:numPr>
        <w:tabs>
          <w:tab w:val="left" w:pos="1090"/>
          <w:tab w:val="left" w:pos="1091"/>
        </w:tabs>
        <w:ind w:right="389" w:firstLine="0"/>
        <w:rPr>
          <w:rFonts w:ascii="Calibri" w:hAnsi="Calibri" w:cs="Calibri"/>
          <w:sz w:val="20"/>
          <w:szCs w:val="20"/>
        </w:rPr>
      </w:pPr>
      <w:r w:rsidRPr="00C953DC">
        <w:rPr>
          <w:rFonts w:ascii="Calibri" w:hAnsi="Calibri" w:cs="Calibri"/>
          <w:sz w:val="20"/>
          <w:szCs w:val="20"/>
          <w:u w:val="single"/>
        </w:rPr>
        <w:t>Notices</w:t>
      </w:r>
      <w:r w:rsidRPr="00C953DC">
        <w:rPr>
          <w:rFonts w:ascii="Calibri" w:hAnsi="Calibri" w:cs="Calibri"/>
          <w:sz w:val="20"/>
          <w:szCs w:val="20"/>
        </w:rPr>
        <w:t>. Any notices to be given hereunder to a Party shall be made via U.S. Mail or express courier to such Party’s address given above, and/or via facsimile to the facsimile telephone numbers listed above. Each Party may change its address and</w:t>
      </w:r>
      <w:r w:rsidRPr="00C953DC">
        <w:rPr>
          <w:rFonts w:ascii="Calibri" w:hAnsi="Calibri" w:cs="Calibri"/>
          <w:spacing w:val="-1"/>
          <w:sz w:val="20"/>
          <w:szCs w:val="20"/>
        </w:rPr>
        <w:t xml:space="preserve"> </w:t>
      </w:r>
      <w:r w:rsidRPr="00C953DC">
        <w:rPr>
          <w:rFonts w:ascii="Calibri" w:hAnsi="Calibri" w:cs="Calibri"/>
          <w:sz w:val="20"/>
          <w:szCs w:val="20"/>
        </w:rPr>
        <w:t>that</w:t>
      </w:r>
      <w:r w:rsidRPr="00C953DC">
        <w:rPr>
          <w:rFonts w:ascii="Calibri" w:hAnsi="Calibri" w:cs="Calibri"/>
          <w:spacing w:val="-1"/>
          <w:sz w:val="20"/>
          <w:szCs w:val="20"/>
        </w:rPr>
        <w:t xml:space="preserve"> </w:t>
      </w:r>
      <w:r w:rsidRPr="00C953DC">
        <w:rPr>
          <w:rFonts w:ascii="Calibri" w:hAnsi="Calibri" w:cs="Calibri"/>
          <w:sz w:val="20"/>
          <w:szCs w:val="20"/>
        </w:rPr>
        <w:t>of</w:t>
      </w:r>
      <w:r w:rsidRPr="00C953DC">
        <w:rPr>
          <w:rFonts w:ascii="Calibri" w:hAnsi="Calibri" w:cs="Calibri"/>
          <w:spacing w:val="-2"/>
          <w:sz w:val="20"/>
          <w:szCs w:val="20"/>
        </w:rPr>
        <w:t xml:space="preserve"> </w:t>
      </w:r>
      <w:r w:rsidRPr="00C953DC">
        <w:rPr>
          <w:rFonts w:ascii="Calibri" w:hAnsi="Calibri" w:cs="Calibri"/>
          <w:sz w:val="20"/>
          <w:szCs w:val="20"/>
        </w:rPr>
        <w:t>its</w:t>
      </w:r>
      <w:r w:rsidRPr="00C953DC">
        <w:rPr>
          <w:rFonts w:ascii="Calibri" w:hAnsi="Calibri" w:cs="Calibri"/>
          <w:spacing w:val="-3"/>
          <w:sz w:val="20"/>
          <w:szCs w:val="20"/>
        </w:rPr>
        <w:t xml:space="preserve"> </w:t>
      </w:r>
      <w:r w:rsidRPr="00C953DC">
        <w:rPr>
          <w:rFonts w:ascii="Calibri" w:hAnsi="Calibri" w:cs="Calibri"/>
          <w:sz w:val="20"/>
          <w:szCs w:val="20"/>
        </w:rPr>
        <w:t>representative for notice</w:t>
      </w:r>
      <w:r w:rsidRPr="00C953DC">
        <w:rPr>
          <w:rFonts w:ascii="Calibri" w:hAnsi="Calibri" w:cs="Calibri"/>
          <w:spacing w:val="-2"/>
          <w:sz w:val="20"/>
          <w:szCs w:val="20"/>
        </w:rPr>
        <w:t xml:space="preserve"> </w:t>
      </w:r>
      <w:r w:rsidRPr="00C953DC">
        <w:rPr>
          <w:rFonts w:ascii="Calibri" w:hAnsi="Calibri" w:cs="Calibri"/>
          <w:sz w:val="20"/>
          <w:szCs w:val="20"/>
        </w:rPr>
        <w:t>by</w:t>
      </w:r>
      <w:r w:rsidRPr="00C953DC">
        <w:rPr>
          <w:rFonts w:ascii="Calibri" w:hAnsi="Calibri" w:cs="Calibri"/>
          <w:spacing w:val="-1"/>
          <w:sz w:val="20"/>
          <w:szCs w:val="20"/>
        </w:rPr>
        <w:t xml:space="preserve"> </w:t>
      </w:r>
      <w:r w:rsidRPr="00C953DC">
        <w:rPr>
          <w:rFonts w:ascii="Calibri" w:hAnsi="Calibri" w:cs="Calibri"/>
          <w:sz w:val="20"/>
          <w:szCs w:val="20"/>
        </w:rPr>
        <w:t>the</w:t>
      </w:r>
      <w:r w:rsidRPr="00C953DC">
        <w:rPr>
          <w:rFonts w:ascii="Calibri" w:hAnsi="Calibri" w:cs="Calibri"/>
          <w:spacing w:val="-1"/>
          <w:sz w:val="20"/>
          <w:szCs w:val="20"/>
        </w:rPr>
        <w:t xml:space="preserve"> </w:t>
      </w:r>
      <w:r w:rsidRPr="00C953DC">
        <w:rPr>
          <w:rFonts w:ascii="Calibri" w:hAnsi="Calibri" w:cs="Calibri"/>
          <w:sz w:val="20"/>
          <w:szCs w:val="20"/>
        </w:rPr>
        <w:t>giving</w:t>
      </w:r>
      <w:r w:rsidRPr="00C953DC">
        <w:rPr>
          <w:rFonts w:ascii="Calibri" w:hAnsi="Calibri" w:cs="Calibri"/>
          <w:spacing w:val="-2"/>
          <w:sz w:val="20"/>
          <w:szCs w:val="20"/>
        </w:rPr>
        <w:t xml:space="preserve"> </w:t>
      </w:r>
      <w:r w:rsidRPr="00C953DC">
        <w:rPr>
          <w:rFonts w:ascii="Calibri" w:hAnsi="Calibri" w:cs="Calibri"/>
          <w:sz w:val="20"/>
          <w:szCs w:val="20"/>
        </w:rPr>
        <w:t>of</w:t>
      </w:r>
      <w:r w:rsidRPr="00C953DC">
        <w:rPr>
          <w:rFonts w:ascii="Calibri" w:hAnsi="Calibri" w:cs="Calibri"/>
          <w:spacing w:val="-3"/>
          <w:sz w:val="20"/>
          <w:szCs w:val="20"/>
        </w:rPr>
        <w:t xml:space="preserve"> </w:t>
      </w:r>
      <w:r w:rsidRPr="00C953DC">
        <w:rPr>
          <w:rFonts w:ascii="Calibri" w:hAnsi="Calibri" w:cs="Calibri"/>
          <w:sz w:val="20"/>
          <w:szCs w:val="20"/>
        </w:rPr>
        <w:t>notice</w:t>
      </w:r>
      <w:r w:rsidRPr="00C953DC">
        <w:rPr>
          <w:rFonts w:ascii="Calibri" w:hAnsi="Calibri" w:cs="Calibri"/>
          <w:spacing w:val="-2"/>
          <w:sz w:val="20"/>
          <w:szCs w:val="20"/>
        </w:rPr>
        <w:t xml:space="preserve"> </w:t>
      </w:r>
      <w:r w:rsidRPr="00C953DC">
        <w:rPr>
          <w:rFonts w:ascii="Calibri" w:hAnsi="Calibri" w:cs="Calibri"/>
          <w:sz w:val="20"/>
          <w:szCs w:val="20"/>
        </w:rPr>
        <w:t>thereof</w:t>
      </w:r>
      <w:r w:rsidRPr="00C953DC">
        <w:rPr>
          <w:rFonts w:ascii="Calibri" w:hAnsi="Calibri" w:cs="Calibri"/>
          <w:spacing w:val="-3"/>
          <w:sz w:val="20"/>
          <w:szCs w:val="20"/>
        </w:rPr>
        <w:t xml:space="preserve"> </w:t>
      </w:r>
      <w:r w:rsidRPr="00C953DC">
        <w:rPr>
          <w:rFonts w:ascii="Calibri" w:hAnsi="Calibri" w:cs="Calibri"/>
          <w:sz w:val="20"/>
          <w:szCs w:val="20"/>
        </w:rPr>
        <w:t>in the</w:t>
      </w:r>
      <w:r w:rsidRPr="00C953DC">
        <w:rPr>
          <w:rFonts w:ascii="Calibri" w:hAnsi="Calibri" w:cs="Calibri"/>
          <w:spacing w:val="-1"/>
          <w:sz w:val="20"/>
          <w:szCs w:val="20"/>
        </w:rPr>
        <w:t xml:space="preserve"> </w:t>
      </w:r>
      <w:r w:rsidRPr="00C953DC">
        <w:rPr>
          <w:rFonts w:ascii="Calibri" w:hAnsi="Calibri" w:cs="Calibri"/>
          <w:sz w:val="20"/>
          <w:szCs w:val="20"/>
        </w:rPr>
        <w:t>manner</w:t>
      </w:r>
      <w:r w:rsidRPr="00C953DC">
        <w:rPr>
          <w:rFonts w:ascii="Calibri" w:hAnsi="Calibri" w:cs="Calibri"/>
          <w:spacing w:val="-1"/>
          <w:sz w:val="20"/>
          <w:szCs w:val="20"/>
        </w:rPr>
        <w:t xml:space="preserve"> </w:t>
      </w:r>
      <w:r w:rsidRPr="00C953DC">
        <w:rPr>
          <w:rFonts w:ascii="Calibri" w:hAnsi="Calibri" w:cs="Calibri"/>
          <w:sz w:val="20"/>
          <w:szCs w:val="20"/>
        </w:rPr>
        <w:t>herein</w:t>
      </w:r>
      <w:r w:rsidRPr="00C953DC">
        <w:rPr>
          <w:rFonts w:ascii="Calibri" w:hAnsi="Calibri" w:cs="Calibri"/>
          <w:spacing w:val="-1"/>
          <w:sz w:val="20"/>
          <w:szCs w:val="20"/>
        </w:rPr>
        <w:t xml:space="preserve"> </w:t>
      </w:r>
      <w:r w:rsidRPr="00C953DC">
        <w:rPr>
          <w:rFonts w:ascii="Calibri" w:hAnsi="Calibri" w:cs="Calibri"/>
          <w:sz w:val="20"/>
          <w:szCs w:val="20"/>
        </w:rPr>
        <w:t>above</w:t>
      </w:r>
      <w:r w:rsidRPr="00C953DC">
        <w:rPr>
          <w:rFonts w:ascii="Calibri" w:hAnsi="Calibri" w:cs="Calibri"/>
          <w:spacing w:val="-16"/>
          <w:sz w:val="20"/>
          <w:szCs w:val="20"/>
        </w:rPr>
        <w:t xml:space="preserve"> </w:t>
      </w:r>
      <w:r w:rsidRPr="00C953DC">
        <w:rPr>
          <w:rFonts w:ascii="Calibri" w:hAnsi="Calibri" w:cs="Calibri"/>
          <w:sz w:val="20"/>
          <w:szCs w:val="20"/>
        </w:rPr>
        <w:t>provided.</w:t>
      </w:r>
    </w:p>
    <w:p w14:paraId="783A2BB5" w14:textId="77777777" w:rsidR="00360ADD" w:rsidRPr="00C953DC" w:rsidRDefault="002B7C8B" w:rsidP="00D80532">
      <w:pPr>
        <w:pStyle w:val="ListParagraph"/>
        <w:numPr>
          <w:ilvl w:val="1"/>
          <w:numId w:val="15"/>
        </w:numPr>
        <w:tabs>
          <w:tab w:val="left" w:pos="1090"/>
          <w:tab w:val="left" w:pos="1091"/>
        </w:tabs>
        <w:ind w:right="385" w:firstLine="0"/>
        <w:rPr>
          <w:rFonts w:ascii="Calibri" w:hAnsi="Calibri" w:cs="Calibri"/>
          <w:sz w:val="20"/>
          <w:szCs w:val="20"/>
        </w:rPr>
      </w:pPr>
      <w:r w:rsidRPr="00C953DC">
        <w:rPr>
          <w:rFonts w:ascii="Calibri" w:hAnsi="Calibri" w:cs="Calibri"/>
          <w:sz w:val="20"/>
          <w:szCs w:val="20"/>
          <w:u w:val="single"/>
        </w:rPr>
        <w:t>Execution in Counterparts; Facsimiles</w:t>
      </w:r>
      <w:r w:rsidRPr="00C953DC">
        <w:rPr>
          <w:rFonts w:ascii="Calibri" w:hAnsi="Calibri" w:cs="Calibri"/>
          <w:sz w:val="20"/>
          <w:szCs w:val="20"/>
        </w:rPr>
        <w:t>. This BAA may be executed in any number of counterparts, each of which shall be deemed an original and all of which will be one and the same document. Facsimile copies hereof shall be deemed to be originals.</w:t>
      </w:r>
    </w:p>
    <w:p w14:paraId="55CD1C96" w14:textId="77777777" w:rsidR="00360ADD" w:rsidRPr="00C953DC" w:rsidRDefault="002B7C8B" w:rsidP="00D80532">
      <w:pPr>
        <w:pStyle w:val="ListParagraph"/>
        <w:numPr>
          <w:ilvl w:val="1"/>
          <w:numId w:val="15"/>
        </w:numPr>
        <w:tabs>
          <w:tab w:val="left" w:pos="1090"/>
          <w:tab w:val="left" w:pos="1091"/>
        </w:tabs>
        <w:spacing w:before="1"/>
        <w:ind w:right="392" w:firstLine="0"/>
        <w:rPr>
          <w:rFonts w:ascii="Calibri" w:hAnsi="Calibri" w:cs="Calibri"/>
          <w:sz w:val="20"/>
          <w:szCs w:val="20"/>
        </w:rPr>
      </w:pPr>
      <w:r w:rsidRPr="00C953DC">
        <w:rPr>
          <w:rFonts w:ascii="Calibri" w:hAnsi="Calibri" w:cs="Calibri"/>
          <w:sz w:val="20"/>
          <w:szCs w:val="20"/>
          <w:u w:val="single"/>
        </w:rPr>
        <w:t>Disputes</w:t>
      </w:r>
      <w:r w:rsidRPr="00C953DC">
        <w:rPr>
          <w:rFonts w:ascii="Calibri" w:hAnsi="Calibri" w:cs="Calibri"/>
          <w:sz w:val="20"/>
          <w:szCs w:val="20"/>
        </w:rPr>
        <w:t>. If any controversy, dispute or claim arises between the Parties with respect to this BAA, the Parties shall make good faith efforts to resolve such matters</w:t>
      </w:r>
      <w:r w:rsidRPr="00C953DC">
        <w:rPr>
          <w:rFonts w:ascii="Calibri" w:hAnsi="Calibri" w:cs="Calibri"/>
          <w:spacing w:val="-5"/>
          <w:sz w:val="20"/>
          <w:szCs w:val="20"/>
        </w:rPr>
        <w:t xml:space="preserve"> </w:t>
      </w:r>
      <w:r w:rsidRPr="00C953DC">
        <w:rPr>
          <w:rFonts w:ascii="Calibri" w:hAnsi="Calibri" w:cs="Calibri"/>
          <w:sz w:val="20"/>
          <w:szCs w:val="20"/>
        </w:rPr>
        <w:t>informally.</w:t>
      </w:r>
    </w:p>
    <w:p w14:paraId="65D32667" w14:textId="77777777" w:rsidR="00360ADD" w:rsidRPr="00C953DC" w:rsidRDefault="002B7C8B" w:rsidP="00D80532">
      <w:pPr>
        <w:pStyle w:val="ListParagraph"/>
        <w:numPr>
          <w:ilvl w:val="1"/>
          <w:numId w:val="15"/>
        </w:numPr>
        <w:tabs>
          <w:tab w:val="left" w:pos="1089"/>
        </w:tabs>
        <w:spacing w:before="1"/>
        <w:ind w:left="1088" w:hanging="721"/>
        <w:rPr>
          <w:rFonts w:ascii="Calibri" w:hAnsi="Calibri" w:cs="Calibri"/>
          <w:sz w:val="20"/>
          <w:szCs w:val="20"/>
        </w:rPr>
      </w:pPr>
      <w:r w:rsidRPr="00C953DC">
        <w:rPr>
          <w:rFonts w:ascii="Calibri" w:hAnsi="Calibri" w:cs="Calibri"/>
          <w:sz w:val="20"/>
          <w:szCs w:val="20"/>
          <w:u w:val="single"/>
        </w:rPr>
        <w:t>Binding Agreement; New Parties;</w:t>
      </w:r>
      <w:r w:rsidRPr="00C953DC">
        <w:rPr>
          <w:rFonts w:ascii="Calibri" w:hAnsi="Calibri" w:cs="Calibri"/>
          <w:spacing w:val="-5"/>
          <w:sz w:val="20"/>
          <w:szCs w:val="20"/>
          <w:u w:val="single"/>
        </w:rPr>
        <w:t xml:space="preserve"> </w:t>
      </w:r>
      <w:r w:rsidRPr="00C953DC">
        <w:rPr>
          <w:rFonts w:ascii="Calibri" w:hAnsi="Calibri" w:cs="Calibri"/>
          <w:sz w:val="20"/>
          <w:szCs w:val="20"/>
          <w:u w:val="single"/>
        </w:rPr>
        <w:t>Agency</w:t>
      </w:r>
      <w:r w:rsidRPr="00C953DC">
        <w:rPr>
          <w:rFonts w:ascii="Calibri" w:hAnsi="Calibri" w:cs="Calibri"/>
          <w:sz w:val="20"/>
          <w:szCs w:val="20"/>
        </w:rPr>
        <w:t>.</w:t>
      </w:r>
    </w:p>
    <w:p w14:paraId="584EE209" w14:textId="77777777" w:rsidR="00360ADD" w:rsidRPr="00C953DC" w:rsidRDefault="002B7C8B" w:rsidP="00D80532">
      <w:pPr>
        <w:pStyle w:val="ListParagraph"/>
        <w:numPr>
          <w:ilvl w:val="2"/>
          <w:numId w:val="15"/>
        </w:numPr>
        <w:tabs>
          <w:tab w:val="left" w:pos="1091"/>
        </w:tabs>
        <w:spacing w:before="59"/>
        <w:ind w:right="385" w:firstLine="360"/>
        <w:rPr>
          <w:rFonts w:ascii="Calibri" w:hAnsi="Calibri" w:cs="Calibri"/>
          <w:sz w:val="20"/>
          <w:szCs w:val="20"/>
        </w:rPr>
      </w:pPr>
      <w:r w:rsidRPr="00C953DC">
        <w:rPr>
          <w:rFonts w:ascii="Calibri" w:hAnsi="Calibri" w:cs="Calibri"/>
          <w:sz w:val="20"/>
          <w:szCs w:val="20"/>
        </w:rPr>
        <w:t>This BAA shall be binding upon the Parties and their successors and permitted assigns. Any one or more additional subsidiaries of Business Associate with a relationship with Customer in which such entity creates, receives, maintains or transmits PHI for use in providing services or products to Customer (each a “New Party”) may join this BAA as a Party and a Business Associate by executing and delivering a counterpart of this BAA. In addition, Business Associate, from time to time may list on its corporate website its subsidiaries which are business associates for purposes of HIPAA and HITECH compliance (“HIPAA BA Subs”). Each HIPAA BA Sub that creates, receives, maintains or transmits PHI for use in providing services or products to Customer shall be deemed to be a New Party without further action by any Party</w:t>
      </w:r>
      <w:r w:rsidRPr="00C953DC">
        <w:rPr>
          <w:rFonts w:ascii="Calibri" w:hAnsi="Calibri" w:cs="Calibri"/>
          <w:spacing w:val="-9"/>
          <w:sz w:val="20"/>
          <w:szCs w:val="20"/>
        </w:rPr>
        <w:t xml:space="preserve"> </w:t>
      </w:r>
      <w:r w:rsidRPr="00C953DC">
        <w:rPr>
          <w:rFonts w:ascii="Calibri" w:hAnsi="Calibri" w:cs="Calibri"/>
          <w:sz w:val="20"/>
          <w:szCs w:val="20"/>
        </w:rPr>
        <w:t>hereto.</w:t>
      </w:r>
    </w:p>
    <w:p w14:paraId="0022CDBE" w14:textId="0CAB4C12" w:rsidR="00360ADD" w:rsidRPr="00C953DC" w:rsidRDefault="002B7C8B" w:rsidP="00895C5A">
      <w:pPr>
        <w:pStyle w:val="ListParagraph"/>
        <w:numPr>
          <w:ilvl w:val="2"/>
          <w:numId w:val="15"/>
        </w:numPr>
        <w:tabs>
          <w:tab w:val="left" w:pos="1091"/>
        </w:tabs>
        <w:spacing w:before="40"/>
        <w:ind w:right="391" w:firstLine="360"/>
        <w:rPr>
          <w:rFonts w:ascii="Calibri" w:hAnsi="Calibri" w:cs="Calibri"/>
          <w:sz w:val="20"/>
          <w:szCs w:val="20"/>
        </w:rPr>
      </w:pPr>
      <w:r w:rsidRPr="00C953DC">
        <w:rPr>
          <w:rFonts w:ascii="Calibri" w:hAnsi="Calibri" w:cs="Calibri"/>
          <w:sz w:val="20"/>
          <w:szCs w:val="20"/>
        </w:rPr>
        <w:t>The Parties acknowledge that Business Associate is executing and delivering this BAA solely in its capacity as agent for the</w:t>
      </w:r>
      <w:r w:rsidRPr="00C953DC">
        <w:rPr>
          <w:rFonts w:ascii="Calibri" w:hAnsi="Calibri" w:cs="Calibri"/>
          <w:spacing w:val="-12"/>
          <w:sz w:val="20"/>
          <w:szCs w:val="20"/>
        </w:rPr>
        <w:t xml:space="preserve"> </w:t>
      </w:r>
      <w:r w:rsidRPr="00C953DC">
        <w:rPr>
          <w:rFonts w:ascii="Calibri" w:hAnsi="Calibri" w:cs="Calibri"/>
          <w:sz w:val="20"/>
          <w:szCs w:val="20"/>
        </w:rPr>
        <w:t>Business</w:t>
      </w:r>
      <w:r w:rsidRPr="00C953DC">
        <w:rPr>
          <w:rFonts w:ascii="Calibri" w:hAnsi="Calibri" w:cs="Calibri"/>
          <w:spacing w:val="-8"/>
          <w:sz w:val="20"/>
          <w:szCs w:val="20"/>
        </w:rPr>
        <w:t xml:space="preserve"> </w:t>
      </w:r>
      <w:r w:rsidRPr="00C953DC">
        <w:rPr>
          <w:rFonts w:ascii="Calibri" w:hAnsi="Calibri" w:cs="Calibri"/>
          <w:sz w:val="20"/>
          <w:szCs w:val="20"/>
        </w:rPr>
        <w:t>Associates.</w:t>
      </w:r>
      <w:r w:rsidRPr="00C953DC">
        <w:rPr>
          <w:rFonts w:ascii="Calibri" w:hAnsi="Calibri" w:cs="Calibri"/>
          <w:spacing w:val="32"/>
          <w:sz w:val="20"/>
          <w:szCs w:val="20"/>
        </w:rPr>
        <w:t xml:space="preserve"> </w:t>
      </w:r>
      <w:r w:rsidRPr="00C953DC">
        <w:rPr>
          <w:rFonts w:ascii="Calibri" w:hAnsi="Calibri" w:cs="Calibri"/>
          <w:sz w:val="20"/>
          <w:szCs w:val="20"/>
        </w:rPr>
        <w:t>Upon</w:t>
      </w:r>
      <w:r w:rsidRPr="00C953DC">
        <w:rPr>
          <w:rFonts w:ascii="Calibri" w:hAnsi="Calibri" w:cs="Calibri"/>
          <w:spacing w:val="-8"/>
          <w:sz w:val="20"/>
          <w:szCs w:val="20"/>
        </w:rPr>
        <w:t xml:space="preserve"> </w:t>
      </w:r>
      <w:r w:rsidRPr="00C953DC">
        <w:rPr>
          <w:rFonts w:ascii="Calibri" w:hAnsi="Calibri" w:cs="Calibri"/>
          <w:sz w:val="20"/>
          <w:szCs w:val="20"/>
        </w:rPr>
        <w:t>Customer’s</w:t>
      </w:r>
      <w:r w:rsidRPr="00C953DC">
        <w:rPr>
          <w:rFonts w:ascii="Calibri" w:hAnsi="Calibri" w:cs="Calibri"/>
          <w:spacing w:val="-12"/>
          <w:sz w:val="20"/>
          <w:szCs w:val="20"/>
        </w:rPr>
        <w:t xml:space="preserve"> </w:t>
      </w:r>
      <w:r w:rsidRPr="00C953DC">
        <w:rPr>
          <w:rFonts w:ascii="Calibri" w:hAnsi="Calibri" w:cs="Calibri"/>
          <w:sz w:val="20"/>
          <w:szCs w:val="20"/>
        </w:rPr>
        <w:t>acceptance</w:t>
      </w:r>
      <w:r w:rsidRPr="00C953DC">
        <w:rPr>
          <w:rFonts w:ascii="Calibri" w:hAnsi="Calibri" w:cs="Calibri"/>
          <w:spacing w:val="-9"/>
          <w:sz w:val="20"/>
          <w:szCs w:val="20"/>
        </w:rPr>
        <w:t xml:space="preserve"> </w:t>
      </w:r>
      <w:r w:rsidRPr="00C953DC">
        <w:rPr>
          <w:rFonts w:ascii="Calibri" w:hAnsi="Calibri" w:cs="Calibri"/>
          <w:sz w:val="20"/>
          <w:szCs w:val="20"/>
        </w:rPr>
        <w:t>of</w:t>
      </w:r>
      <w:r w:rsidRPr="00C953DC">
        <w:rPr>
          <w:rFonts w:ascii="Calibri" w:hAnsi="Calibri" w:cs="Calibri"/>
          <w:spacing w:val="-8"/>
          <w:sz w:val="20"/>
          <w:szCs w:val="20"/>
        </w:rPr>
        <w:t xml:space="preserve"> </w:t>
      </w:r>
      <w:r w:rsidRPr="00C953DC">
        <w:rPr>
          <w:rFonts w:ascii="Calibri" w:hAnsi="Calibri" w:cs="Calibri"/>
          <w:sz w:val="20"/>
          <w:szCs w:val="20"/>
        </w:rPr>
        <w:t>this</w:t>
      </w:r>
      <w:r w:rsidRPr="00C953DC">
        <w:rPr>
          <w:rFonts w:ascii="Calibri" w:hAnsi="Calibri" w:cs="Calibri"/>
          <w:spacing w:val="-11"/>
          <w:sz w:val="20"/>
          <w:szCs w:val="20"/>
        </w:rPr>
        <w:t xml:space="preserve"> </w:t>
      </w:r>
      <w:r w:rsidRPr="00C953DC">
        <w:rPr>
          <w:rFonts w:ascii="Calibri" w:hAnsi="Calibri" w:cs="Calibri"/>
          <w:sz w:val="20"/>
          <w:szCs w:val="20"/>
        </w:rPr>
        <w:t>form,</w:t>
      </w:r>
      <w:r w:rsidRPr="00C953DC">
        <w:rPr>
          <w:rFonts w:ascii="Calibri" w:hAnsi="Calibri" w:cs="Calibri"/>
          <w:spacing w:val="-8"/>
          <w:sz w:val="20"/>
          <w:szCs w:val="20"/>
        </w:rPr>
        <w:t xml:space="preserve"> </w:t>
      </w:r>
      <w:r w:rsidRPr="00C953DC">
        <w:rPr>
          <w:rFonts w:ascii="Calibri" w:hAnsi="Calibri" w:cs="Calibri"/>
          <w:sz w:val="20"/>
          <w:szCs w:val="20"/>
        </w:rPr>
        <w:t>an</w:t>
      </w:r>
      <w:r w:rsidRPr="00C953DC">
        <w:rPr>
          <w:rFonts w:ascii="Calibri" w:hAnsi="Calibri" w:cs="Calibri"/>
          <w:spacing w:val="-6"/>
          <w:sz w:val="20"/>
          <w:szCs w:val="20"/>
        </w:rPr>
        <w:t xml:space="preserve"> </w:t>
      </w:r>
      <w:r w:rsidRPr="00C953DC">
        <w:rPr>
          <w:rFonts w:ascii="Calibri" w:hAnsi="Calibri" w:cs="Calibri"/>
          <w:sz w:val="20"/>
          <w:szCs w:val="20"/>
        </w:rPr>
        <w:t>Order</w:t>
      </w:r>
      <w:r w:rsidRPr="00C953DC">
        <w:rPr>
          <w:rFonts w:ascii="Calibri" w:hAnsi="Calibri" w:cs="Calibri"/>
          <w:spacing w:val="-8"/>
          <w:sz w:val="20"/>
          <w:szCs w:val="20"/>
        </w:rPr>
        <w:t xml:space="preserve"> </w:t>
      </w:r>
      <w:r w:rsidRPr="00C953DC">
        <w:rPr>
          <w:rFonts w:ascii="Calibri" w:hAnsi="Calibri" w:cs="Calibri"/>
          <w:sz w:val="20"/>
          <w:szCs w:val="20"/>
        </w:rPr>
        <w:t>Form,</w:t>
      </w:r>
      <w:r w:rsidRPr="00C953DC">
        <w:rPr>
          <w:rFonts w:ascii="Calibri" w:hAnsi="Calibri" w:cs="Calibri"/>
          <w:spacing w:val="-8"/>
          <w:sz w:val="20"/>
          <w:szCs w:val="20"/>
        </w:rPr>
        <w:t xml:space="preserve"> </w:t>
      </w:r>
      <w:r w:rsidRPr="00C953DC">
        <w:rPr>
          <w:rFonts w:ascii="Calibri" w:hAnsi="Calibri" w:cs="Calibri"/>
          <w:sz w:val="20"/>
          <w:szCs w:val="20"/>
        </w:rPr>
        <w:t>or</w:t>
      </w:r>
      <w:r w:rsidRPr="00C953DC">
        <w:rPr>
          <w:rFonts w:ascii="Calibri" w:hAnsi="Calibri" w:cs="Calibri"/>
          <w:spacing w:val="-9"/>
          <w:sz w:val="20"/>
          <w:szCs w:val="20"/>
        </w:rPr>
        <w:t xml:space="preserve"> </w:t>
      </w:r>
      <w:r w:rsidRPr="00C953DC">
        <w:rPr>
          <w:rFonts w:ascii="Calibri" w:hAnsi="Calibri" w:cs="Calibri"/>
          <w:sz w:val="20"/>
          <w:szCs w:val="20"/>
        </w:rPr>
        <w:t>the</w:t>
      </w:r>
      <w:r w:rsidRPr="00C953DC">
        <w:rPr>
          <w:rFonts w:ascii="Calibri" w:hAnsi="Calibri" w:cs="Calibri"/>
          <w:spacing w:val="-5"/>
          <w:sz w:val="20"/>
          <w:szCs w:val="20"/>
        </w:rPr>
        <w:t xml:space="preserve"> </w:t>
      </w:r>
      <w:r w:rsidRPr="00C953DC">
        <w:rPr>
          <w:rFonts w:ascii="Calibri" w:hAnsi="Calibri" w:cs="Calibri"/>
          <w:sz w:val="20"/>
          <w:szCs w:val="20"/>
        </w:rPr>
        <w:t>Services</w:t>
      </w:r>
      <w:r w:rsidRPr="00C953DC">
        <w:rPr>
          <w:rFonts w:ascii="Calibri" w:hAnsi="Calibri" w:cs="Calibri"/>
          <w:spacing w:val="-12"/>
          <w:sz w:val="20"/>
          <w:szCs w:val="20"/>
        </w:rPr>
        <w:t xml:space="preserve"> </w:t>
      </w:r>
      <w:r w:rsidRPr="00C953DC">
        <w:rPr>
          <w:rFonts w:ascii="Calibri" w:hAnsi="Calibri" w:cs="Calibri"/>
          <w:sz w:val="20"/>
          <w:szCs w:val="20"/>
        </w:rPr>
        <w:t>Agreement,</w:t>
      </w:r>
      <w:r w:rsidRPr="00C953DC">
        <w:rPr>
          <w:rFonts w:ascii="Calibri" w:hAnsi="Calibri" w:cs="Calibri"/>
          <w:spacing w:val="-7"/>
          <w:sz w:val="20"/>
          <w:szCs w:val="20"/>
        </w:rPr>
        <w:t xml:space="preserve"> </w:t>
      </w:r>
      <w:r w:rsidRPr="00C953DC">
        <w:rPr>
          <w:rFonts w:ascii="Calibri" w:hAnsi="Calibri" w:cs="Calibri"/>
          <w:sz w:val="20"/>
          <w:szCs w:val="20"/>
        </w:rPr>
        <w:t>this</w:t>
      </w:r>
      <w:r w:rsidRPr="00C953DC">
        <w:rPr>
          <w:rFonts w:ascii="Calibri" w:hAnsi="Calibri" w:cs="Calibri"/>
          <w:spacing w:val="-10"/>
          <w:sz w:val="20"/>
          <w:szCs w:val="20"/>
        </w:rPr>
        <w:t xml:space="preserve"> </w:t>
      </w:r>
      <w:r w:rsidRPr="00C953DC">
        <w:rPr>
          <w:rFonts w:ascii="Calibri" w:hAnsi="Calibri" w:cs="Calibri"/>
          <w:sz w:val="20"/>
          <w:szCs w:val="20"/>
        </w:rPr>
        <w:t>Agreement</w:t>
      </w:r>
      <w:r w:rsidR="00D80532" w:rsidRPr="00C953DC">
        <w:rPr>
          <w:rFonts w:ascii="Calibri" w:hAnsi="Calibri" w:cs="Calibri"/>
          <w:sz w:val="20"/>
          <w:szCs w:val="20"/>
        </w:rPr>
        <w:t xml:space="preserve"> </w:t>
      </w:r>
      <w:r w:rsidRPr="00C953DC">
        <w:rPr>
          <w:rFonts w:ascii="Calibri" w:hAnsi="Calibri" w:cs="Calibri"/>
          <w:sz w:val="20"/>
          <w:szCs w:val="20"/>
        </w:rPr>
        <w:t>will become binding on Customer and Business Associate.</w:t>
      </w:r>
    </w:p>
    <w:p w14:paraId="530A0B0A" w14:textId="77777777" w:rsidR="00360ADD" w:rsidRPr="00C953DC" w:rsidRDefault="002B7C8B" w:rsidP="00D80532">
      <w:pPr>
        <w:pStyle w:val="ListParagraph"/>
        <w:numPr>
          <w:ilvl w:val="1"/>
          <w:numId w:val="15"/>
        </w:numPr>
        <w:tabs>
          <w:tab w:val="left" w:pos="1091"/>
        </w:tabs>
        <w:spacing w:before="1"/>
        <w:ind w:right="394" w:firstLine="0"/>
        <w:rPr>
          <w:rFonts w:ascii="Calibri" w:hAnsi="Calibri" w:cs="Calibri"/>
          <w:sz w:val="20"/>
          <w:szCs w:val="20"/>
        </w:rPr>
      </w:pPr>
      <w:r w:rsidRPr="00C953DC">
        <w:rPr>
          <w:rFonts w:ascii="Calibri" w:hAnsi="Calibri" w:cs="Calibri"/>
          <w:sz w:val="20"/>
          <w:szCs w:val="20"/>
          <w:u w:val="single"/>
        </w:rPr>
        <w:t>No Third Party Beneficiaries</w:t>
      </w:r>
      <w:r w:rsidRPr="00C953DC">
        <w:rPr>
          <w:rFonts w:ascii="Calibri" w:hAnsi="Calibri" w:cs="Calibri"/>
          <w:sz w:val="20"/>
          <w:szCs w:val="20"/>
        </w:rPr>
        <w:t>. Nothing in this BAA shall confer upon any person other than the Parties and their respective successors or assigns, any rights, remedies, obligations, or liabilities</w:t>
      </w:r>
      <w:r w:rsidRPr="00C953DC">
        <w:rPr>
          <w:rFonts w:ascii="Calibri" w:hAnsi="Calibri" w:cs="Calibri"/>
          <w:spacing w:val="-11"/>
          <w:sz w:val="20"/>
          <w:szCs w:val="20"/>
        </w:rPr>
        <w:t xml:space="preserve"> </w:t>
      </w:r>
      <w:r w:rsidRPr="00C953DC">
        <w:rPr>
          <w:rFonts w:ascii="Calibri" w:hAnsi="Calibri" w:cs="Calibri"/>
          <w:sz w:val="20"/>
          <w:szCs w:val="20"/>
        </w:rPr>
        <w:t>whatsoever.</w:t>
      </w:r>
    </w:p>
    <w:p w14:paraId="61ACB5B7" w14:textId="77777777" w:rsidR="00360ADD" w:rsidRPr="00C953DC" w:rsidRDefault="002B7C8B" w:rsidP="00D80532">
      <w:pPr>
        <w:pStyle w:val="ListParagraph"/>
        <w:numPr>
          <w:ilvl w:val="1"/>
          <w:numId w:val="15"/>
        </w:numPr>
        <w:tabs>
          <w:tab w:val="left" w:pos="1091"/>
        </w:tabs>
        <w:ind w:right="380" w:firstLine="0"/>
        <w:rPr>
          <w:rFonts w:ascii="Calibri" w:hAnsi="Calibri" w:cs="Calibri"/>
          <w:sz w:val="20"/>
          <w:szCs w:val="20"/>
        </w:rPr>
      </w:pPr>
      <w:r w:rsidRPr="00C953DC">
        <w:rPr>
          <w:rFonts w:ascii="Calibri" w:hAnsi="Calibri" w:cs="Calibri"/>
          <w:sz w:val="20"/>
          <w:szCs w:val="20"/>
          <w:u w:val="single"/>
        </w:rPr>
        <w:t>Contradictory</w:t>
      </w:r>
      <w:r w:rsidRPr="00C953DC">
        <w:rPr>
          <w:rFonts w:ascii="Calibri" w:hAnsi="Calibri" w:cs="Calibri"/>
          <w:spacing w:val="-10"/>
          <w:sz w:val="20"/>
          <w:szCs w:val="20"/>
          <w:u w:val="single"/>
        </w:rPr>
        <w:t xml:space="preserve"> </w:t>
      </w:r>
      <w:r w:rsidRPr="00C953DC">
        <w:rPr>
          <w:rFonts w:ascii="Calibri" w:hAnsi="Calibri" w:cs="Calibri"/>
          <w:sz w:val="20"/>
          <w:szCs w:val="20"/>
          <w:u w:val="single"/>
        </w:rPr>
        <w:t>Terms</w:t>
      </w:r>
      <w:r w:rsidRPr="00C953DC">
        <w:rPr>
          <w:rFonts w:ascii="Calibri" w:hAnsi="Calibri" w:cs="Calibri"/>
          <w:sz w:val="20"/>
          <w:szCs w:val="20"/>
        </w:rPr>
        <w:t>.</w:t>
      </w:r>
      <w:r w:rsidRPr="00C953DC">
        <w:rPr>
          <w:rFonts w:ascii="Calibri" w:hAnsi="Calibri" w:cs="Calibri"/>
          <w:spacing w:val="20"/>
          <w:sz w:val="20"/>
          <w:szCs w:val="20"/>
        </w:rPr>
        <w:t xml:space="preserve"> </w:t>
      </w:r>
      <w:r w:rsidRPr="00C953DC">
        <w:rPr>
          <w:rFonts w:ascii="Calibri" w:hAnsi="Calibri" w:cs="Calibri"/>
          <w:sz w:val="20"/>
          <w:szCs w:val="20"/>
        </w:rPr>
        <w:t>Any</w:t>
      </w:r>
      <w:r w:rsidRPr="00C953DC">
        <w:rPr>
          <w:rFonts w:ascii="Calibri" w:hAnsi="Calibri" w:cs="Calibri"/>
          <w:spacing w:val="-10"/>
          <w:sz w:val="20"/>
          <w:szCs w:val="20"/>
        </w:rPr>
        <w:t xml:space="preserve"> </w:t>
      </w:r>
      <w:r w:rsidRPr="00C953DC">
        <w:rPr>
          <w:rFonts w:ascii="Calibri" w:hAnsi="Calibri" w:cs="Calibri"/>
          <w:sz w:val="20"/>
          <w:szCs w:val="20"/>
        </w:rPr>
        <w:t>other</w:t>
      </w:r>
      <w:r w:rsidRPr="00C953DC">
        <w:rPr>
          <w:rFonts w:ascii="Calibri" w:hAnsi="Calibri" w:cs="Calibri"/>
          <w:spacing w:val="-11"/>
          <w:sz w:val="20"/>
          <w:szCs w:val="20"/>
        </w:rPr>
        <w:t xml:space="preserve"> </w:t>
      </w:r>
      <w:r w:rsidRPr="00C953DC">
        <w:rPr>
          <w:rFonts w:ascii="Calibri" w:hAnsi="Calibri" w:cs="Calibri"/>
          <w:sz w:val="20"/>
          <w:szCs w:val="20"/>
        </w:rPr>
        <w:t>provision</w:t>
      </w:r>
      <w:r w:rsidRPr="00C953DC">
        <w:rPr>
          <w:rFonts w:ascii="Calibri" w:hAnsi="Calibri" w:cs="Calibri"/>
          <w:spacing w:val="-8"/>
          <w:sz w:val="20"/>
          <w:szCs w:val="20"/>
        </w:rPr>
        <w:t xml:space="preserve"> </w:t>
      </w:r>
      <w:r w:rsidRPr="00C953DC">
        <w:rPr>
          <w:rFonts w:ascii="Calibri" w:hAnsi="Calibri" w:cs="Calibri"/>
          <w:sz w:val="20"/>
          <w:szCs w:val="20"/>
        </w:rPr>
        <w:t>of</w:t>
      </w:r>
      <w:r w:rsidRPr="00C953DC">
        <w:rPr>
          <w:rFonts w:ascii="Calibri" w:hAnsi="Calibri" w:cs="Calibri"/>
          <w:spacing w:val="-10"/>
          <w:sz w:val="20"/>
          <w:szCs w:val="20"/>
        </w:rPr>
        <w:t xml:space="preserve"> </w:t>
      </w:r>
      <w:r w:rsidRPr="00C953DC">
        <w:rPr>
          <w:rFonts w:ascii="Calibri" w:hAnsi="Calibri" w:cs="Calibri"/>
          <w:sz w:val="20"/>
          <w:szCs w:val="20"/>
        </w:rPr>
        <w:t>the</w:t>
      </w:r>
      <w:r w:rsidRPr="00C953DC">
        <w:rPr>
          <w:rFonts w:ascii="Calibri" w:hAnsi="Calibri" w:cs="Calibri"/>
          <w:spacing w:val="-10"/>
          <w:sz w:val="20"/>
          <w:szCs w:val="20"/>
        </w:rPr>
        <w:t xml:space="preserve"> </w:t>
      </w:r>
      <w:r w:rsidRPr="00C953DC">
        <w:rPr>
          <w:rFonts w:ascii="Calibri" w:hAnsi="Calibri" w:cs="Calibri"/>
          <w:sz w:val="20"/>
          <w:szCs w:val="20"/>
        </w:rPr>
        <w:t>Service</w:t>
      </w:r>
      <w:r w:rsidRPr="00C953DC">
        <w:rPr>
          <w:rFonts w:ascii="Calibri" w:hAnsi="Calibri" w:cs="Calibri"/>
          <w:spacing w:val="-12"/>
          <w:sz w:val="20"/>
          <w:szCs w:val="20"/>
        </w:rPr>
        <w:t xml:space="preserve"> </w:t>
      </w:r>
      <w:r w:rsidRPr="00C953DC">
        <w:rPr>
          <w:rFonts w:ascii="Calibri" w:hAnsi="Calibri" w:cs="Calibri"/>
          <w:sz w:val="20"/>
          <w:szCs w:val="20"/>
        </w:rPr>
        <w:t>Agreement</w:t>
      </w:r>
      <w:r w:rsidRPr="00C953DC">
        <w:rPr>
          <w:rFonts w:ascii="Calibri" w:hAnsi="Calibri" w:cs="Calibri"/>
          <w:spacing w:val="-10"/>
          <w:sz w:val="20"/>
          <w:szCs w:val="20"/>
        </w:rPr>
        <w:t xml:space="preserve"> </w:t>
      </w:r>
      <w:r w:rsidRPr="00C953DC">
        <w:rPr>
          <w:rFonts w:ascii="Calibri" w:hAnsi="Calibri" w:cs="Calibri"/>
          <w:sz w:val="20"/>
          <w:szCs w:val="20"/>
        </w:rPr>
        <w:t>that</w:t>
      </w:r>
      <w:r w:rsidRPr="00C953DC">
        <w:rPr>
          <w:rFonts w:ascii="Calibri" w:hAnsi="Calibri" w:cs="Calibri"/>
          <w:spacing w:val="-8"/>
          <w:sz w:val="20"/>
          <w:szCs w:val="20"/>
        </w:rPr>
        <w:t xml:space="preserve"> </w:t>
      </w:r>
      <w:r w:rsidRPr="00C953DC">
        <w:rPr>
          <w:rFonts w:ascii="Calibri" w:hAnsi="Calibri" w:cs="Calibri"/>
          <w:sz w:val="20"/>
          <w:szCs w:val="20"/>
        </w:rPr>
        <w:t>is</w:t>
      </w:r>
      <w:r w:rsidRPr="00C953DC">
        <w:rPr>
          <w:rFonts w:ascii="Calibri" w:hAnsi="Calibri" w:cs="Calibri"/>
          <w:spacing w:val="-9"/>
          <w:sz w:val="20"/>
          <w:szCs w:val="20"/>
        </w:rPr>
        <w:t xml:space="preserve"> </w:t>
      </w:r>
      <w:r w:rsidRPr="00C953DC">
        <w:rPr>
          <w:rFonts w:ascii="Calibri" w:hAnsi="Calibri" w:cs="Calibri"/>
          <w:sz w:val="20"/>
          <w:szCs w:val="20"/>
        </w:rPr>
        <w:t>directly</w:t>
      </w:r>
      <w:r w:rsidRPr="00C953DC">
        <w:rPr>
          <w:rFonts w:ascii="Calibri" w:hAnsi="Calibri" w:cs="Calibri"/>
          <w:spacing w:val="-10"/>
          <w:sz w:val="20"/>
          <w:szCs w:val="20"/>
        </w:rPr>
        <w:t xml:space="preserve"> </w:t>
      </w:r>
      <w:r w:rsidRPr="00C953DC">
        <w:rPr>
          <w:rFonts w:ascii="Calibri" w:hAnsi="Calibri" w:cs="Calibri"/>
          <w:sz w:val="20"/>
          <w:szCs w:val="20"/>
        </w:rPr>
        <w:t>contradictory</w:t>
      </w:r>
      <w:r w:rsidRPr="00C953DC">
        <w:rPr>
          <w:rFonts w:ascii="Calibri" w:hAnsi="Calibri" w:cs="Calibri"/>
          <w:spacing w:val="-8"/>
          <w:sz w:val="20"/>
          <w:szCs w:val="20"/>
        </w:rPr>
        <w:t xml:space="preserve"> </w:t>
      </w:r>
      <w:r w:rsidRPr="00C953DC">
        <w:rPr>
          <w:rFonts w:ascii="Calibri" w:hAnsi="Calibri" w:cs="Calibri"/>
          <w:sz w:val="20"/>
          <w:szCs w:val="20"/>
        </w:rPr>
        <w:t>to</w:t>
      </w:r>
      <w:r w:rsidRPr="00C953DC">
        <w:rPr>
          <w:rFonts w:ascii="Calibri" w:hAnsi="Calibri" w:cs="Calibri"/>
          <w:spacing w:val="-8"/>
          <w:sz w:val="20"/>
          <w:szCs w:val="20"/>
        </w:rPr>
        <w:t xml:space="preserve"> </w:t>
      </w:r>
      <w:r w:rsidRPr="00C953DC">
        <w:rPr>
          <w:rFonts w:ascii="Calibri" w:hAnsi="Calibri" w:cs="Calibri"/>
          <w:sz w:val="20"/>
          <w:szCs w:val="20"/>
        </w:rPr>
        <w:t>one</w:t>
      </w:r>
      <w:r w:rsidRPr="00C953DC">
        <w:rPr>
          <w:rFonts w:ascii="Calibri" w:hAnsi="Calibri" w:cs="Calibri"/>
          <w:spacing w:val="-12"/>
          <w:sz w:val="20"/>
          <w:szCs w:val="20"/>
        </w:rPr>
        <w:t xml:space="preserve"> </w:t>
      </w:r>
      <w:r w:rsidRPr="00C953DC">
        <w:rPr>
          <w:rFonts w:ascii="Calibri" w:hAnsi="Calibri" w:cs="Calibri"/>
          <w:sz w:val="20"/>
          <w:szCs w:val="20"/>
        </w:rPr>
        <w:t>or</w:t>
      </w:r>
      <w:r w:rsidRPr="00C953DC">
        <w:rPr>
          <w:rFonts w:ascii="Calibri" w:hAnsi="Calibri" w:cs="Calibri"/>
          <w:spacing w:val="-9"/>
          <w:sz w:val="20"/>
          <w:szCs w:val="20"/>
        </w:rPr>
        <w:t xml:space="preserve"> </w:t>
      </w:r>
      <w:r w:rsidRPr="00C953DC">
        <w:rPr>
          <w:rFonts w:ascii="Calibri" w:hAnsi="Calibri" w:cs="Calibri"/>
          <w:sz w:val="20"/>
          <w:szCs w:val="20"/>
        </w:rPr>
        <w:t>more</w:t>
      </w:r>
      <w:r w:rsidRPr="00C953DC">
        <w:rPr>
          <w:rFonts w:ascii="Calibri" w:hAnsi="Calibri" w:cs="Calibri"/>
          <w:spacing w:val="-12"/>
          <w:sz w:val="20"/>
          <w:szCs w:val="20"/>
        </w:rPr>
        <w:t xml:space="preserve"> </w:t>
      </w:r>
      <w:r w:rsidRPr="00C953DC">
        <w:rPr>
          <w:rFonts w:ascii="Calibri" w:hAnsi="Calibri" w:cs="Calibri"/>
          <w:sz w:val="20"/>
          <w:szCs w:val="20"/>
        </w:rPr>
        <w:t xml:space="preserve">terms of this BAA (a “Contradictory Term”) shall be superseded by the terms </w:t>
      </w:r>
      <w:r w:rsidRPr="00C953DC">
        <w:rPr>
          <w:rFonts w:ascii="Calibri" w:hAnsi="Calibri" w:cs="Calibri"/>
          <w:spacing w:val="4"/>
          <w:sz w:val="20"/>
          <w:szCs w:val="20"/>
        </w:rPr>
        <w:t xml:space="preserve">of </w:t>
      </w:r>
      <w:r w:rsidRPr="00C953DC">
        <w:rPr>
          <w:rFonts w:ascii="Calibri" w:hAnsi="Calibri" w:cs="Calibri"/>
          <w:sz w:val="20"/>
          <w:szCs w:val="20"/>
        </w:rPr>
        <w:t>this BAA to the extent and only to the extent of the contradiction, only for the purpose of Customer’s compliance with HIPAA and HITECH, and only to the extent reasonably impossible to comply with both the Contradictory Term and the terms of this</w:t>
      </w:r>
      <w:r w:rsidRPr="00C953DC">
        <w:rPr>
          <w:rFonts w:ascii="Calibri" w:hAnsi="Calibri" w:cs="Calibri"/>
          <w:spacing w:val="-14"/>
          <w:sz w:val="20"/>
          <w:szCs w:val="20"/>
        </w:rPr>
        <w:t xml:space="preserve"> </w:t>
      </w:r>
      <w:r w:rsidRPr="00C953DC">
        <w:rPr>
          <w:rFonts w:ascii="Calibri" w:hAnsi="Calibri" w:cs="Calibri"/>
          <w:sz w:val="20"/>
          <w:szCs w:val="20"/>
        </w:rPr>
        <w:t>BAA.</w:t>
      </w:r>
    </w:p>
    <w:p w14:paraId="32760E26" w14:textId="77777777" w:rsidR="00360ADD" w:rsidRPr="00C953DC" w:rsidRDefault="002B7C8B" w:rsidP="00D80532">
      <w:pPr>
        <w:pStyle w:val="ListParagraph"/>
        <w:numPr>
          <w:ilvl w:val="1"/>
          <w:numId w:val="15"/>
        </w:numPr>
        <w:tabs>
          <w:tab w:val="left" w:pos="1091"/>
        </w:tabs>
        <w:spacing w:before="1"/>
        <w:ind w:right="379" w:firstLine="0"/>
        <w:rPr>
          <w:rFonts w:ascii="Calibri" w:hAnsi="Calibri" w:cs="Calibri"/>
          <w:sz w:val="20"/>
          <w:szCs w:val="20"/>
        </w:rPr>
      </w:pPr>
      <w:r w:rsidRPr="00C953DC">
        <w:rPr>
          <w:rFonts w:ascii="Calibri" w:hAnsi="Calibri" w:cs="Calibri"/>
          <w:sz w:val="20"/>
          <w:szCs w:val="20"/>
          <w:u w:val="single"/>
        </w:rPr>
        <w:t>Independent Contractor</w:t>
      </w:r>
      <w:r w:rsidRPr="00C953DC">
        <w:rPr>
          <w:rFonts w:ascii="Calibri" w:hAnsi="Calibri" w:cs="Calibri"/>
          <w:sz w:val="20"/>
          <w:szCs w:val="20"/>
        </w:rPr>
        <w:t>. Business Associate and Customer are and shall remain independent contractors throughout the term. Nothing in this BAA shall be construed to constitute Business Associate and Customer as partners, joint venturers, agents or anything other than independent</w:t>
      </w:r>
      <w:r w:rsidRPr="00C953DC">
        <w:rPr>
          <w:rFonts w:ascii="Calibri" w:hAnsi="Calibri" w:cs="Calibri"/>
          <w:spacing w:val="-7"/>
          <w:sz w:val="20"/>
          <w:szCs w:val="20"/>
        </w:rPr>
        <w:t xml:space="preserve"> </w:t>
      </w:r>
      <w:r w:rsidRPr="00C953DC">
        <w:rPr>
          <w:rFonts w:ascii="Calibri" w:hAnsi="Calibri" w:cs="Calibri"/>
          <w:sz w:val="20"/>
          <w:szCs w:val="20"/>
        </w:rPr>
        <w:t>contractors.</w:t>
      </w:r>
    </w:p>
    <w:p w14:paraId="695A5652" w14:textId="77777777" w:rsidR="00360ADD" w:rsidRPr="00C953DC" w:rsidRDefault="002B7C8B" w:rsidP="00D80532">
      <w:pPr>
        <w:pStyle w:val="ListParagraph"/>
        <w:numPr>
          <w:ilvl w:val="1"/>
          <w:numId w:val="15"/>
        </w:numPr>
        <w:tabs>
          <w:tab w:val="left" w:pos="1091"/>
        </w:tabs>
        <w:ind w:right="385" w:firstLine="0"/>
        <w:rPr>
          <w:rFonts w:ascii="Calibri" w:hAnsi="Calibri" w:cs="Calibri"/>
          <w:sz w:val="20"/>
          <w:szCs w:val="20"/>
        </w:rPr>
      </w:pPr>
      <w:r w:rsidRPr="00C953DC">
        <w:rPr>
          <w:rFonts w:ascii="Calibri" w:hAnsi="Calibri" w:cs="Calibri"/>
          <w:sz w:val="20"/>
          <w:szCs w:val="20"/>
          <w:u w:val="single"/>
        </w:rPr>
        <w:t>Governing Law and Venue</w:t>
      </w:r>
      <w:r w:rsidRPr="00C953DC">
        <w:rPr>
          <w:rFonts w:ascii="Calibri" w:hAnsi="Calibri" w:cs="Calibri"/>
          <w:sz w:val="20"/>
          <w:szCs w:val="20"/>
        </w:rPr>
        <w:t xml:space="preserve">. This BAA shall be governed by and construed in accordance with the laws of the state of Utah without regard to the conflicts of law principles of such state. Any suit brought herein shall </w:t>
      </w:r>
      <w:r w:rsidRPr="00C953DC">
        <w:rPr>
          <w:rFonts w:ascii="Calibri" w:hAnsi="Calibri" w:cs="Calibri"/>
          <w:spacing w:val="4"/>
          <w:sz w:val="20"/>
          <w:szCs w:val="20"/>
        </w:rPr>
        <w:t xml:space="preserve">be </w:t>
      </w:r>
      <w:r w:rsidRPr="00C953DC">
        <w:rPr>
          <w:rFonts w:ascii="Calibri" w:hAnsi="Calibri" w:cs="Calibri"/>
          <w:sz w:val="20"/>
          <w:szCs w:val="20"/>
        </w:rPr>
        <w:t>brought in the state or federal courts located in Utah.</w:t>
      </w:r>
    </w:p>
    <w:p w14:paraId="440C1654" w14:textId="77777777" w:rsidR="00360ADD" w:rsidRPr="00C953DC" w:rsidRDefault="002B7C8B" w:rsidP="00D80532">
      <w:pPr>
        <w:pStyle w:val="ListParagraph"/>
        <w:numPr>
          <w:ilvl w:val="1"/>
          <w:numId w:val="15"/>
        </w:numPr>
        <w:tabs>
          <w:tab w:val="left" w:pos="1091"/>
        </w:tabs>
        <w:ind w:right="375" w:firstLine="0"/>
        <w:rPr>
          <w:rFonts w:ascii="Calibri" w:hAnsi="Calibri" w:cs="Calibri"/>
          <w:sz w:val="20"/>
          <w:szCs w:val="20"/>
        </w:rPr>
      </w:pPr>
      <w:r w:rsidRPr="00C953DC">
        <w:rPr>
          <w:rFonts w:ascii="Calibri" w:hAnsi="Calibri" w:cs="Calibri"/>
          <w:sz w:val="20"/>
          <w:szCs w:val="20"/>
          <w:u w:val="single"/>
        </w:rPr>
        <w:t>Privacy Contact</w:t>
      </w:r>
      <w:r w:rsidRPr="00C953DC">
        <w:rPr>
          <w:rFonts w:ascii="Calibri" w:hAnsi="Calibri" w:cs="Calibri"/>
          <w:sz w:val="20"/>
          <w:szCs w:val="20"/>
        </w:rPr>
        <w:t>. Customer acknowledges and agrees that Business Associate and Customer may update their privacy contacts from time to time, depending on changes to the business. Customer may contact</w:t>
      </w:r>
      <w:r w:rsidRPr="00C953DC">
        <w:rPr>
          <w:rFonts w:ascii="Calibri" w:hAnsi="Calibri" w:cs="Calibri"/>
          <w:color w:val="0000FF"/>
          <w:sz w:val="20"/>
          <w:szCs w:val="20"/>
        </w:rPr>
        <w:t xml:space="preserve"> </w:t>
      </w:r>
      <w:hyperlink r:id="rId14" w:history="1">
        <w:r w:rsidRPr="00C953DC">
          <w:rPr>
            <w:rFonts w:ascii="Calibri" w:hAnsi="Calibri" w:cs="Calibri"/>
            <w:color w:val="0000FF"/>
            <w:sz w:val="20"/>
            <w:szCs w:val="20"/>
            <w:u w:val="single" w:color="0000FF"/>
          </w:rPr>
          <w:t>legal@henryscheinone.com</w:t>
        </w:r>
        <w:r w:rsidRPr="00C953DC">
          <w:rPr>
            <w:rFonts w:ascii="Calibri" w:hAnsi="Calibri" w:cs="Calibri"/>
            <w:color w:val="0000FF"/>
            <w:sz w:val="20"/>
            <w:szCs w:val="20"/>
          </w:rPr>
          <w:t xml:space="preserve"> </w:t>
        </w:r>
      </w:hyperlink>
      <w:r w:rsidRPr="00C953DC">
        <w:rPr>
          <w:rFonts w:ascii="Calibri" w:hAnsi="Calibri" w:cs="Calibri"/>
          <w:spacing w:val="-2"/>
          <w:sz w:val="20"/>
          <w:szCs w:val="20"/>
        </w:rPr>
        <w:t xml:space="preserve">for </w:t>
      </w:r>
      <w:r w:rsidRPr="00C953DC">
        <w:rPr>
          <w:rFonts w:ascii="Calibri" w:hAnsi="Calibri" w:cs="Calibri"/>
          <w:sz w:val="20"/>
          <w:szCs w:val="20"/>
        </w:rPr>
        <w:t>any inquiries related to this Business Associate</w:t>
      </w:r>
      <w:r w:rsidRPr="00C953DC">
        <w:rPr>
          <w:rFonts w:ascii="Calibri" w:hAnsi="Calibri" w:cs="Calibri"/>
          <w:spacing w:val="-12"/>
          <w:sz w:val="20"/>
          <w:szCs w:val="20"/>
        </w:rPr>
        <w:t xml:space="preserve"> </w:t>
      </w:r>
      <w:r w:rsidRPr="00C953DC">
        <w:rPr>
          <w:rFonts w:ascii="Calibri" w:hAnsi="Calibri" w:cs="Calibri"/>
          <w:sz w:val="20"/>
          <w:szCs w:val="20"/>
        </w:rPr>
        <w:t>Agreement.</w:t>
      </w:r>
    </w:p>
    <w:p w14:paraId="1EC17C4B" w14:textId="77777777" w:rsidR="00360ADD" w:rsidRPr="00D80532" w:rsidRDefault="00360ADD" w:rsidP="00D80532">
      <w:pPr>
        <w:pStyle w:val="BodyText"/>
        <w:spacing w:before="2"/>
        <w:rPr>
          <w:rFonts w:cs="Calibri"/>
          <w:sz w:val="20"/>
        </w:rPr>
      </w:pPr>
    </w:p>
    <w:p w14:paraId="7FCA12AC" w14:textId="77777777" w:rsidR="00360ADD" w:rsidRDefault="00360ADD" w:rsidP="00D80532"/>
    <w:p w14:paraId="7E997190" w14:textId="77777777" w:rsidR="00312E0F" w:rsidRDefault="00312E0F" w:rsidP="00D80532">
      <w:pPr>
        <w:rPr>
          <w:rFonts w:cs="Calibri"/>
          <w:bCs/>
          <w:sz w:val="20"/>
        </w:rPr>
      </w:pPr>
    </w:p>
    <w:sectPr w:rsidR="00312E0F" w:rsidSect="00D86966">
      <w:headerReference w:type="even" r:id="rId15"/>
      <w:headerReference w:type="default" r:id="rId16"/>
      <w:footerReference w:type="even" r:id="rId17"/>
      <w:footerReference w:type="default" r:id="rId18"/>
      <w:headerReference w:type="first" r:id="rId19"/>
      <w:footerReference w:type="first" r:id="rId20"/>
      <w:pgSz w:w="12240" w:h="15840"/>
      <w:pgMar w:top="920" w:right="620" w:bottom="960" w:left="640" w:header="0" w:footer="69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E2A41F" w14:textId="77777777" w:rsidR="00D816D9" w:rsidRDefault="002B7C8B">
      <w:r>
        <w:separator/>
      </w:r>
    </w:p>
  </w:endnote>
  <w:endnote w:type="continuationSeparator" w:id="0">
    <w:p w14:paraId="181EB4DD" w14:textId="77777777" w:rsidR="00D816D9" w:rsidRDefault="002B7C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Wingdings2">
    <w:altName w:val="Microsoft JhengHei"/>
    <w:panose1 w:val="00000000000000000000"/>
    <w:charset w:val="88"/>
    <w:family w:val="auto"/>
    <w:notTrueType/>
    <w:pitch w:val="default"/>
    <w:sig w:usb0="00000000"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A6C97" w14:textId="77777777" w:rsidR="009D1164" w:rsidRDefault="009D116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CE998" w14:textId="77777777" w:rsidR="00C065A5" w:rsidRPr="00BC5B1A" w:rsidRDefault="002B7C8B" w:rsidP="000465CF">
    <w:pPr>
      <w:pStyle w:val="Footer"/>
      <w:ind w:left="-270"/>
    </w:pPr>
    <w:r>
      <w:rPr>
        <w:noProof/>
      </w:rPr>
      <mc:AlternateContent>
        <mc:Choice Requires="wps">
          <w:drawing>
            <wp:anchor distT="0" distB="0" distL="114300" distR="114300" simplePos="0" relativeHeight="251658240" behindDoc="1" locked="0" layoutInCell="1" allowOverlap="1" wp14:anchorId="68EBE67D" wp14:editId="3CF62CD7">
              <wp:simplePos x="0" y="0"/>
              <wp:positionH relativeFrom="page">
                <wp:posOffset>381000</wp:posOffset>
              </wp:positionH>
              <wp:positionV relativeFrom="page">
                <wp:posOffset>9410700</wp:posOffset>
              </wp:positionV>
              <wp:extent cx="7025640" cy="0"/>
              <wp:effectExtent l="0" t="0" r="0" b="0"/>
              <wp:wrapNone/>
              <wp:docPr id="6"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025640" cy="0"/>
                      </a:xfrm>
                      <a:prstGeom prst="line">
                        <a:avLst/>
                      </a:prstGeom>
                      <a:noFill/>
                      <a:ln w="27432">
                        <a:solidFill>
                          <a:srgbClr val="0AB17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line w14:anchorId="78739F56" id="Line 3"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30pt,741pt" to="583.2pt,7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" strokecolor="#0ab17c" strokeweight="2.16pt">
              <w10:wrap anchorx="page" anchory="page"/>
            </v:line>
          </w:pict>
        </mc:Fallback>
      </mc:AlternateContent>
    </w:r>
  </w:p>
  <w:p w14:paraId="11FA2FE2" w14:textId="77777777" w:rsidR="00C065A5" w:rsidRDefault="002B7C8B">
    <w:pPr>
      <w:pStyle w:val="Footer"/>
    </w:pPr>
    <w:r>
      <w:rPr>
        <w:noProof/>
      </w:rPr>
      <mc:AlternateContent>
        <mc:Choice Requires="wps">
          <w:drawing>
            <wp:anchor distT="0" distB="0" distL="114300" distR="114300" simplePos="0" relativeHeight="251660288" behindDoc="1" locked="0" layoutInCell="1" allowOverlap="1" wp14:anchorId="4B230F5E" wp14:editId="1B116C22">
              <wp:simplePos x="0" y="0"/>
              <wp:positionH relativeFrom="page">
                <wp:posOffset>381000</wp:posOffset>
              </wp:positionH>
              <wp:positionV relativeFrom="page">
                <wp:posOffset>9563100</wp:posOffset>
              </wp:positionV>
              <wp:extent cx="6781800" cy="152400"/>
              <wp:effectExtent l="0" t="0" r="0" b="0"/>
              <wp:wrapNone/>
              <wp:docPr id="7"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8180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BA21FD" w14:textId="08CFF5AB" w:rsidR="00C065A5" w:rsidRDefault="00C065A5" w:rsidP="0088650A">
                          <w:pPr>
                            <w:spacing w:line="223" w:lineRule="exact"/>
                            <w:ind w:left="20"/>
                            <w:jc w:val="center"/>
                            <w:rPr>
                              <w:sz w:val="20"/>
                            </w:rPr>
                          </w:pPr>
                        </w:p>
                      </w:txbxContent>
                    </wps:txbx>
                    <wps:bodyPr rot="0" vert="horz" wrap="square" lIns="0" tIns="0" rIns="0" bIns="0" anchor="t" anchorCtr="0" upright="1"/>
                  </wps:wsp>
                </a:graphicData>
              </a:graphic>
              <wp14:sizeRelH relativeFrom="page">
                <wp14:pctWidth>0</wp14:pctWidth>
              </wp14:sizeRelH>
              <wp14:sizeRelV relativeFrom="page">
                <wp14:pctHeight>0</wp14:pctHeight>
              </wp14:sizeRelV>
            </wp:anchor>
          </w:drawing>
        </mc:Choice>
        <mc:Fallback>
          <w:pict>
            <v:shapetype w14:anchorId="4B230F5E" id="_x0000_t202" coordsize="21600,21600" o:spt="202" path="m,l,21600r21600,l21600,xe">
              <v:stroke joinstyle="miter"/>
              <v:path gradientshapeok="t" o:connecttype="rect"/>
            </v:shapetype>
            <v:shape id="Text Box 1" o:spid="_x0000_s1026" type="#_x0000_t202" style="position:absolute;left:0;text-align:left;margin-left:30pt;margin-top:753pt;width:534pt;height:12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" filled="f" stroked="f">
              <v:textbox inset="0,0,0,0">
                <w:txbxContent>
                  <w:p w14:paraId="72BA21FD" w14:textId="08CFF5AB" w:rsidR="00C065A5" w:rsidRDefault="00C065A5" w:rsidP="0088650A">
                    <w:pPr>
                      <w:spacing w:line="223" w:lineRule="exact"/>
                      <w:ind w:left="20"/>
                      <w:jc w:val="center"/>
                      <w:rPr>
                        <w:sz w:val="20"/>
                      </w:rPr>
                    </w:pP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037617" w14:textId="77777777" w:rsidR="009D1164" w:rsidRDefault="009D116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5FD125" w14:textId="77777777" w:rsidR="00D816D9" w:rsidRDefault="002B7C8B">
      <w:r>
        <w:separator/>
      </w:r>
    </w:p>
  </w:footnote>
  <w:footnote w:type="continuationSeparator" w:id="0">
    <w:p w14:paraId="72FD9A36" w14:textId="77777777" w:rsidR="00D816D9" w:rsidRDefault="002B7C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147F3" w14:textId="77777777" w:rsidR="009D1164" w:rsidRDefault="009D116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C08F3" w14:textId="77777777" w:rsidR="009D1164" w:rsidRDefault="009D116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073D1" w14:textId="77777777" w:rsidR="009D1164" w:rsidRDefault="009D116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65A85438"/>
    <w:lvl w:ilvl="0">
      <w:start w:val="1"/>
      <w:numFmt w:val="decimal"/>
      <w:pStyle w:val="ListNumber2"/>
      <w:lvlText w:val="%1."/>
      <w:lvlJc w:val="left"/>
      <w:pPr>
        <w:tabs>
          <w:tab w:val="num" w:pos="720"/>
        </w:tabs>
        <w:ind w:left="720" w:hanging="360"/>
      </w:pPr>
    </w:lvl>
  </w:abstractNum>
  <w:abstractNum w:abstractNumId="1" w15:restartNumberingAfterBreak="0">
    <w:nsid w:val="FFFFFF88"/>
    <w:multiLevelType w:val="singleLevel"/>
    <w:tmpl w:val="FA3EC18A"/>
    <w:lvl w:ilvl="0">
      <w:start w:val="1"/>
      <w:numFmt w:val="decimal"/>
      <w:pStyle w:val="ListNumber"/>
      <w:lvlText w:val="%1."/>
      <w:lvlJc w:val="left"/>
      <w:pPr>
        <w:ind w:left="720" w:hanging="720"/>
      </w:pPr>
      <w:rPr>
        <w:rFonts w:hint="default"/>
      </w:rPr>
    </w:lvl>
  </w:abstractNum>
  <w:abstractNum w:abstractNumId="2" w15:restartNumberingAfterBreak="0">
    <w:nsid w:val="FFFFFF89"/>
    <w:multiLevelType w:val="singleLevel"/>
    <w:tmpl w:val="5610003A"/>
    <w:lvl w:ilvl="0">
      <w:start w:val="1"/>
      <w:numFmt w:val="bullet"/>
      <w:pStyle w:val="ListBullet"/>
      <w:lvlText w:val=""/>
      <w:lvlJc w:val="left"/>
      <w:pPr>
        <w:ind w:left="720" w:hanging="720"/>
      </w:pPr>
      <w:rPr>
        <w:rFonts w:ascii="Symbol" w:hAnsi="Symbol" w:hint="default"/>
      </w:rPr>
    </w:lvl>
  </w:abstractNum>
  <w:abstractNum w:abstractNumId="3" w15:restartNumberingAfterBreak="0">
    <w:nsid w:val="00000001"/>
    <w:multiLevelType w:val="hybridMultilevel"/>
    <w:tmpl w:val="00000001"/>
    <w:lvl w:ilvl="0" w:tplc="ED54320A">
      <w:start w:val="1"/>
      <w:numFmt w:val="bullet"/>
      <w:lvlText w:val="•"/>
      <w:lvlJc w:val="left"/>
      <w:pPr>
        <w:ind w:left="720" w:hanging="360"/>
      </w:pPr>
    </w:lvl>
    <w:lvl w:ilvl="1" w:tplc="22D6AEB0">
      <w:numFmt w:val="decimal"/>
      <w:lvlText w:val=""/>
      <w:lvlJc w:val="left"/>
    </w:lvl>
    <w:lvl w:ilvl="2" w:tplc="18C45E9A">
      <w:numFmt w:val="decimal"/>
      <w:lvlText w:val=""/>
      <w:lvlJc w:val="left"/>
    </w:lvl>
    <w:lvl w:ilvl="3" w:tplc="CDEA4818">
      <w:numFmt w:val="decimal"/>
      <w:lvlText w:val=""/>
      <w:lvlJc w:val="left"/>
    </w:lvl>
    <w:lvl w:ilvl="4" w:tplc="1AE2ACB8">
      <w:numFmt w:val="decimal"/>
      <w:lvlText w:val=""/>
      <w:lvlJc w:val="left"/>
    </w:lvl>
    <w:lvl w:ilvl="5" w:tplc="95A67220">
      <w:numFmt w:val="decimal"/>
      <w:lvlText w:val=""/>
      <w:lvlJc w:val="left"/>
    </w:lvl>
    <w:lvl w:ilvl="6" w:tplc="B93A7570">
      <w:numFmt w:val="decimal"/>
      <w:lvlText w:val=""/>
      <w:lvlJc w:val="left"/>
    </w:lvl>
    <w:lvl w:ilvl="7" w:tplc="B7E2C900">
      <w:numFmt w:val="decimal"/>
      <w:lvlText w:val=""/>
      <w:lvlJc w:val="left"/>
    </w:lvl>
    <w:lvl w:ilvl="8" w:tplc="A7BED734">
      <w:numFmt w:val="decimal"/>
      <w:lvlText w:val=""/>
      <w:lvlJc w:val="left"/>
    </w:lvl>
  </w:abstractNum>
  <w:abstractNum w:abstractNumId="4" w15:restartNumberingAfterBreak="0">
    <w:nsid w:val="00000002"/>
    <w:multiLevelType w:val="hybridMultilevel"/>
    <w:tmpl w:val="00000002"/>
    <w:lvl w:ilvl="0" w:tplc="4AD0803E">
      <w:start w:val="1"/>
      <w:numFmt w:val="bullet"/>
      <w:lvlText w:val="•"/>
      <w:lvlJc w:val="left"/>
      <w:pPr>
        <w:ind w:left="720" w:hanging="360"/>
      </w:pPr>
    </w:lvl>
    <w:lvl w:ilvl="1" w:tplc="36BC15B8">
      <w:numFmt w:val="decimal"/>
      <w:lvlText w:val=""/>
      <w:lvlJc w:val="left"/>
    </w:lvl>
    <w:lvl w:ilvl="2" w:tplc="A49A2EC2">
      <w:numFmt w:val="decimal"/>
      <w:lvlText w:val=""/>
      <w:lvlJc w:val="left"/>
    </w:lvl>
    <w:lvl w:ilvl="3" w:tplc="3064EDF6">
      <w:numFmt w:val="decimal"/>
      <w:lvlText w:val=""/>
      <w:lvlJc w:val="left"/>
    </w:lvl>
    <w:lvl w:ilvl="4" w:tplc="93768EF4">
      <w:numFmt w:val="decimal"/>
      <w:lvlText w:val=""/>
      <w:lvlJc w:val="left"/>
    </w:lvl>
    <w:lvl w:ilvl="5" w:tplc="CAD865F8">
      <w:numFmt w:val="decimal"/>
      <w:lvlText w:val=""/>
      <w:lvlJc w:val="left"/>
    </w:lvl>
    <w:lvl w:ilvl="6" w:tplc="7360BB08">
      <w:numFmt w:val="decimal"/>
      <w:lvlText w:val=""/>
      <w:lvlJc w:val="left"/>
    </w:lvl>
    <w:lvl w:ilvl="7" w:tplc="C00E72AC">
      <w:numFmt w:val="decimal"/>
      <w:lvlText w:val=""/>
      <w:lvlJc w:val="left"/>
    </w:lvl>
    <w:lvl w:ilvl="8" w:tplc="9BD8240A">
      <w:numFmt w:val="decimal"/>
      <w:lvlText w:val=""/>
      <w:lvlJc w:val="left"/>
    </w:lvl>
  </w:abstractNum>
  <w:abstractNum w:abstractNumId="5" w15:restartNumberingAfterBreak="0">
    <w:nsid w:val="092331E4"/>
    <w:multiLevelType w:val="multilevel"/>
    <w:tmpl w:val="B5A89552"/>
    <w:name w:val="Standard"/>
    <w:lvl w:ilvl="0">
      <w:start w:val="1"/>
      <w:numFmt w:val="decimal"/>
      <w:pStyle w:val="Heading1"/>
      <w:lvlText w:val="%1."/>
      <w:lvlJc w:val="left"/>
      <w:pPr>
        <w:tabs>
          <w:tab w:val="num" w:pos="720"/>
        </w:tabs>
        <w:ind w:left="0" w:firstLine="0"/>
      </w:pPr>
      <w:rPr>
        <w:b/>
        <w:i w:val="0"/>
        <w:caps w:val="0"/>
        <w:color w:val="010000"/>
        <w:u w:val="none"/>
      </w:rPr>
    </w:lvl>
    <w:lvl w:ilvl="1">
      <w:start w:val="1"/>
      <w:numFmt w:val="lowerLetter"/>
      <w:pStyle w:val="Heading2"/>
      <w:lvlText w:val="(%2)"/>
      <w:lvlJc w:val="left"/>
      <w:pPr>
        <w:tabs>
          <w:tab w:val="num" w:pos="1440"/>
        </w:tabs>
        <w:ind w:left="0" w:firstLine="720"/>
      </w:pPr>
      <w:rPr>
        <w:b/>
        <w:i w:val="0"/>
        <w:caps w:val="0"/>
        <w:color w:val="010000"/>
        <w:u w:val="none"/>
      </w:rPr>
    </w:lvl>
    <w:lvl w:ilvl="2">
      <w:start w:val="1"/>
      <w:numFmt w:val="lowerRoman"/>
      <w:pStyle w:val="Heading3"/>
      <w:lvlText w:val="(%3)"/>
      <w:lvlJc w:val="left"/>
      <w:pPr>
        <w:tabs>
          <w:tab w:val="num" w:pos="2160"/>
        </w:tabs>
        <w:ind w:left="0" w:firstLine="1440"/>
      </w:pPr>
      <w:rPr>
        <w:b/>
        <w:i w:val="0"/>
        <w:caps w:val="0"/>
        <w:color w:val="010000"/>
        <w:u w:val="none"/>
      </w:rPr>
    </w:lvl>
    <w:lvl w:ilvl="3">
      <w:start w:val="1"/>
      <w:numFmt w:val="decimal"/>
      <w:pStyle w:val="Heading4"/>
      <w:lvlText w:val="(%4)"/>
      <w:lvlJc w:val="left"/>
      <w:pPr>
        <w:tabs>
          <w:tab w:val="num" w:pos="2880"/>
        </w:tabs>
        <w:ind w:left="0" w:firstLine="2160"/>
      </w:pPr>
      <w:rPr>
        <w:b/>
        <w:i w:val="0"/>
        <w:caps w:val="0"/>
        <w:color w:val="010000"/>
        <w:u w:val="none"/>
      </w:rPr>
    </w:lvl>
    <w:lvl w:ilvl="4">
      <w:start w:val="1"/>
      <w:numFmt w:val="lowerLetter"/>
      <w:pStyle w:val="Heading5"/>
      <w:lvlText w:val="%5."/>
      <w:lvlJc w:val="left"/>
      <w:pPr>
        <w:tabs>
          <w:tab w:val="num" w:pos="3600"/>
        </w:tabs>
        <w:ind w:left="0" w:firstLine="2880"/>
      </w:pPr>
      <w:rPr>
        <w:b/>
        <w:i w:val="0"/>
        <w:caps w:val="0"/>
        <w:color w:val="010000"/>
        <w:u w:val="none"/>
      </w:rPr>
    </w:lvl>
    <w:lvl w:ilvl="5">
      <w:start w:val="1"/>
      <w:numFmt w:val="lowerRoman"/>
      <w:pStyle w:val="Heading6"/>
      <w:lvlText w:val="%6."/>
      <w:lvlJc w:val="left"/>
      <w:pPr>
        <w:tabs>
          <w:tab w:val="num" w:pos="4320"/>
        </w:tabs>
        <w:ind w:left="0" w:firstLine="3600"/>
      </w:pPr>
      <w:rPr>
        <w:b/>
        <w:i w:val="0"/>
        <w:caps w:val="0"/>
        <w:color w:val="010000"/>
        <w:u w:val="none"/>
      </w:rPr>
    </w:lvl>
    <w:lvl w:ilvl="6">
      <w:start w:val="1"/>
      <w:numFmt w:val="decimal"/>
      <w:pStyle w:val="Heading7"/>
      <w:lvlText w:val="%7)"/>
      <w:lvlJc w:val="left"/>
      <w:pPr>
        <w:tabs>
          <w:tab w:val="num" w:pos="5040"/>
        </w:tabs>
        <w:ind w:left="0" w:firstLine="4320"/>
      </w:pPr>
      <w:rPr>
        <w:b/>
        <w:i w:val="0"/>
        <w:caps w:val="0"/>
        <w:color w:val="010000"/>
        <w:u w:val="none"/>
      </w:rPr>
    </w:lvl>
    <w:lvl w:ilvl="7">
      <w:start w:val="1"/>
      <w:numFmt w:val="lowerLetter"/>
      <w:pStyle w:val="Heading8"/>
      <w:lvlText w:val="%8)"/>
      <w:lvlJc w:val="left"/>
      <w:pPr>
        <w:tabs>
          <w:tab w:val="num" w:pos="5760"/>
        </w:tabs>
        <w:ind w:left="0" w:firstLine="5040"/>
      </w:pPr>
      <w:rPr>
        <w:b/>
        <w:i w:val="0"/>
        <w:caps w:val="0"/>
        <w:color w:val="010000"/>
        <w:u w:val="none"/>
      </w:rPr>
    </w:lvl>
    <w:lvl w:ilvl="8">
      <w:start w:val="1"/>
      <w:numFmt w:val="lowerRoman"/>
      <w:pStyle w:val="Heading9"/>
      <w:lvlText w:val="%9)"/>
      <w:lvlJc w:val="left"/>
      <w:pPr>
        <w:tabs>
          <w:tab w:val="num" w:pos="6480"/>
        </w:tabs>
        <w:ind w:left="0" w:firstLine="5760"/>
      </w:pPr>
      <w:rPr>
        <w:b/>
        <w:i w:val="0"/>
        <w:caps w:val="0"/>
        <w:color w:val="010000"/>
        <w:u w:val="none"/>
      </w:rPr>
    </w:lvl>
  </w:abstractNum>
  <w:abstractNum w:abstractNumId="6" w15:restartNumberingAfterBreak="0">
    <w:nsid w:val="23D444C8"/>
    <w:multiLevelType w:val="multilevel"/>
    <w:tmpl w:val="D2F21612"/>
    <w:lvl w:ilvl="0">
      <w:start w:val="1"/>
      <w:numFmt w:val="decimal"/>
      <w:lvlText w:val="%1."/>
      <w:lvlJc w:val="left"/>
      <w:pPr>
        <w:ind w:left="1088" w:hanging="721"/>
      </w:pPr>
      <w:rPr>
        <w:rFonts w:ascii="Calibri" w:eastAsia="Calibri" w:hAnsi="Calibri" w:cs="Calibri" w:hint="default"/>
        <w:b/>
        <w:bCs/>
        <w:spacing w:val="-1"/>
        <w:w w:val="97"/>
        <w:sz w:val="20"/>
        <w:szCs w:val="20"/>
        <w:lang w:val="en-US" w:eastAsia="en-US" w:bidi="en-US"/>
      </w:rPr>
    </w:lvl>
    <w:lvl w:ilvl="1">
      <w:start w:val="1"/>
      <w:numFmt w:val="decimal"/>
      <w:lvlText w:val="%1.%2"/>
      <w:lvlJc w:val="left"/>
      <w:pPr>
        <w:ind w:left="368" w:hanging="723"/>
      </w:pPr>
      <w:rPr>
        <w:rFonts w:ascii="Calibri" w:eastAsia="Calibri" w:hAnsi="Calibri" w:cs="Calibri" w:hint="default"/>
        <w:spacing w:val="-2"/>
        <w:w w:val="97"/>
        <w:sz w:val="20"/>
        <w:szCs w:val="20"/>
        <w:lang w:val="en-US" w:eastAsia="en-US" w:bidi="en-US"/>
      </w:rPr>
    </w:lvl>
    <w:lvl w:ilvl="2">
      <w:start w:val="1"/>
      <w:numFmt w:val="lowerLetter"/>
      <w:lvlText w:val="(%3)"/>
      <w:lvlJc w:val="left"/>
      <w:pPr>
        <w:ind w:left="368" w:hanging="363"/>
      </w:pPr>
      <w:rPr>
        <w:rFonts w:ascii="Calibri" w:eastAsia="Calibri" w:hAnsi="Calibri" w:cs="Calibri" w:hint="default"/>
        <w:spacing w:val="-2"/>
        <w:w w:val="97"/>
        <w:sz w:val="20"/>
        <w:szCs w:val="20"/>
        <w:lang w:val="en-US" w:eastAsia="en-US" w:bidi="en-US"/>
      </w:rPr>
    </w:lvl>
    <w:lvl w:ilvl="3">
      <w:numFmt w:val="bullet"/>
      <w:lvlText w:val="•"/>
      <w:lvlJc w:val="left"/>
      <w:pPr>
        <w:ind w:left="3280" w:hanging="363"/>
      </w:pPr>
      <w:rPr>
        <w:lang w:val="en-US" w:eastAsia="en-US" w:bidi="en-US"/>
      </w:rPr>
    </w:lvl>
    <w:lvl w:ilvl="4">
      <w:numFmt w:val="bullet"/>
      <w:lvlText w:val="•"/>
      <w:lvlJc w:val="left"/>
      <w:pPr>
        <w:ind w:left="4380" w:hanging="363"/>
      </w:pPr>
      <w:rPr>
        <w:lang w:val="en-US" w:eastAsia="en-US" w:bidi="en-US"/>
      </w:rPr>
    </w:lvl>
    <w:lvl w:ilvl="5">
      <w:numFmt w:val="bullet"/>
      <w:lvlText w:val="•"/>
      <w:lvlJc w:val="left"/>
      <w:pPr>
        <w:ind w:left="5480" w:hanging="363"/>
      </w:pPr>
      <w:rPr>
        <w:lang w:val="en-US" w:eastAsia="en-US" w:bidi="en-US"/>
      </w:rPr>
    </w:lvl>
    <w:lvl w:ilvl="6">
      <w:numFmt w:val="bullet"/>
      <w:lvlText w:val="•"/>
      <w:lvlJc w:val="left"/>
      <w:pPr>
        <w:ind w:left="6580" w:hanging="363"/>
      </w:pPr>
      <w:rPr>
        <w:lang w:val="en-US" w:eastAsia="en-US" w:bidi="en-US"/>
      </w:rPr>
    </w:lvl>
    <w:lvl w:ilvl="7">
      <w:numFmt w:val="bullet"/>
      <w:lvlText w:val="•"/>
      <w:lvlJc w:val="left"/>
      <w:pPr>
        <w:ind w:left="7680" w:hanging="363"/>
      </w:pPr>
      <w:rPr>
        <w:lang w:val="en-US" w:eastAsia="en-US" w:bidi="en-US"/>
      </w:rPr>
    </w:lvl>
    <w:lvl w:ilvl="8">
      <w:numFmt w:val="bullet"/>
      <w:lvlText w:val="•"/>
      <w:lvlJc w:val="left"/>
      <w:pPr>
        <w:ind w:left="8780" w:hanging="363"/>
      </w:pPr>
      <w:rPr>
        <w:lang w:val="en-US" w:eastAsia="en-US" w:bidi="en-US"/>
      </w:rPr>
    </w:lvl>
  </w:abstractNum>
  <w:abstractNum w:abstractNumId="7" w15:restartNumberingAfterBreak="0">
    <w:nsid w:val="26425EF6"/>
    <w:multiLevelType w:val="hybridMultilevel"/>
    <w:tmpl w:val="9852F2F2"/>
    <w:lvl w:ilvl="0" w:tplc="63CE7336">
      <w:start w:val="1"/>
      <w:numFmt w:val="bullet"/>
      <w:lvlText w:val=""/>
      <w:lvlJc w:val="left"/>
      <w:pPr>
        <w:ind w:left="720" w:hanging="360"/>
      </w:pPr>
      <w:rPr>
        <w:rFonts w:ascii="Symbol" w:hAnsi="Symbol" w:hint="default"/>
      </w:rPr>
    </w:lvl>
    <w:lvl w:ilvl="1" w:tplc="3F202FA8">
      <w:start w:val="1"/>
      <w:numFmt w:val="bullet"/>
      <w:lvlText w:val="o"/>
      <w:lvlJc w:val="left"/>
      <w:pPr>
        <w:ind w:left="1440" w:hanging="360"/>
      </w:pPr>
      <w:rPr>
        <w:rFonts w:ascii="Courier New" w:hAnsi="Courier New" w:cs="Courier New" w:hint="default"/>
      </w:rPr>
    </w:lvl>
    <w:lvl w:ilvl="2" w:tplc="CA7CAF1E" w:tentative="1">
      <w:start w:val="1"/>
      <w:numFmt w:val="bullet"/>
      <w:lvlText w:val=""/>
      <w:lvlJc w:val="left"/>
      <w:pPr>
        <w:ind w:left="2160" w:hanging="360"/>
      </w:pPr>
      <w:rPr>
        <w:rFonts w:ascii="Wingdings" w:hAnsi="Wingdings" w:hint="default"/>
      </w:rPr>
    </w:lvl>
    <w:lvl w:ilvl="3" w:tplc="80F84D60" w:tentative="1">
      <w:start w:val="1"/>
      <w:numFmt w:val="bullet"/>
      <w:lvlText w:val=""/>
      <w:lvlJc w:val="left"/>
      <w:pPr>
        <w:ind w:left="2880" w:hanging="360"/>
      </w:pPr>
      <w:rPr>
        <w:rFonts w:ascii="Symbol" w:hAnsi="Symbol" w:hint="default"/>
      </w:rPr>
    </w:lvl>
    <w:lvl w:ilvl="4" w:tplc="BE00A2BC" w:tentative="1">
      <w:start w:val="1"/>
      <w:numFmt w:val="bullet"/>
      <w:lvlText w:val="o"/>
      <w:lvlJc w:val="left"/>
      <w:pPr>
        <w:ind w:left="3600" w:hanging="360"/>
      </w:pPr>
      <w:rPr>
        <w:rFonts w:ascii="Courier New" w:hAnsi="Courier New" w:cs="Courier New" w:hint="default"/>
      </w:rPr>
    </w:lvl>
    <w:lvl w:ilvl="5" w:tplc="AB486984" w:tentative="1">
      <w:start w:val="1"/>
      <w:numFmt w:val="bullet"/>
      <w:lvlText w:val=""/>
      <w:lvlJc w:val="left"/>
      <w:pPr>
        <w:ind w:left="4320" w:hanging="360"/>
      </w:pPr>
      <w:rPr>
        <w:rFonts w:ascii="Wingdings" w:hAnsi="Wingdings" w:hint="default"/>
      </w:rPr>
    </w:lvl>
    <w:lvl w:ilvl="6" w:tplc="5DCE1414" w:tentative="1">
      <w:start w:val="1"/>
      <w:numFmt w:val="bullet"/>
      <w:lvlText w:val=""/>
      <w:lvlJc w:val="left"/>
      <w:pPr>
        <w:ind w:left="5040" w:hanging="360"/>
      </w:pPr>
      <w:rPr>
        <w:rFonts w:ascii="Symbol" w:hAnsi="Symbol" w:hint="default"/>
      </w:rPr>
    </w:lvl>
    <w:lvl w:ilvl="7" w:tplc="A26A55B8" w:tentative="1">
      <w:start w:val="1"/>
      <w:numFmt w:val="bullet"/>
      <w:lvlText w:val="o"/>
      <w:lvlJc w:val="left"/>
      <w:pPr>
        <w:ind w:left="5760" w:hanging="360"/>
      </w:pPr>
      <w:rPr>
        <w:rFonts w:ascii="Courier New" w:hAnsi="Courier New" w:cs="Courier New" w:hint="default"/>
      </w:rPr>
    </w:lvl>
    <w:lvl w:ilvl="8" w:tplc="C7023F8E" w:tentative="1">
      <w:start w:val="1"/>
      <w:numFmt w:val="bullet"/>
      <w:lvlText w:val=""/>
      <w:lvlJc w:val="left"/>
      <w:pPr>
        <w:ind w:left="6480" w:hanging="360"/>
      </w:pPr>
      <w:rPr>
        <w:rFonts w:ascii="Wingdings" w:hAnsi="Wingdings" w:hint="default"/>
      </w:rPr>
    </w:lvl>
  </w:abstractNum>
  <w:abstractNum w:abstractNumId="8" w15:restartNumberingAfterBreak="0">
    <w:nsid w:val="36436CF5"/>
    <w:multiLevelType w:val="multilevel"/>
    <w:tmpl w:val="4D5ADCCA"/>
    <w:lvl w:ilvl="0">
      <w:start w:val="1"/>
      <w:numFmt w:val="lowerLetter"/>
      <w:lvlText w:val="(%1)"/>
      <w:lvlJc w:val="left"/>
      <w:pPr>
        <w:tabs>
          <w:tab w:val="num" w:pos="720"/>
        </w:tabs>
        <w:ind w:left="720" w:hanging="360"/>
      </w:pPr>
      <w:rPr>
        <w:rFonts w:ascii="Times New Roman" w:hAnsi="Times New Roman" w:cs="Times New Roman"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92A4AA0"/>
    <w:multiLevelType w:val="hybridMultilevel"/>
    <w:tmpl w:val="64023F26"/>
    <w:lvl w:ilvl="0" w:tplc="FBF44968">
      <w:start w:val="1"/>
      <w:numFmt w:val="bullet"/>
      <w:lvlText w:val=""/>
      <w:lvlJc w:val="left"/>
      <w:pPr>
        <w:ind w:left="720" w:hanging="360"/>
      </w:pPr>
      <w:rPr>
        <w:rFonts w:ascii="Symbol" w:hAnsi="Symbol" w:hint="default"/>
      </w:rPr>
    </w:lvl>
    <w:lvl w:ilvl="1" w:tplc="68783506" w:tentative="1">
      <w:start w:val="1"/>
      <w:numFmt w:val="bullet"/>
      <w:lvlText w:val="o"/>
      <w:lvlJc w:val="left"/>
      <w:pPr>
        <w:ind w:left="1440" w:hanging="360"/>
      </w:pPr>
      <w:rPr>
        <w:rFonts w:ascii="Courier New" w:hAnsi="Courier New" w:cs="Courier New" w:hint="default"/>
      </w:rPr>
    </w:lvl>
    <w:lvl w:ilvl="2" w:tplc="A9DE1DA0" w:tentative="1">
      <w:start w:val="1"/>
      <w:numFmt w:val="bullet"/>
      <w:lvlText w:val=""/>
      <w:lvlJc w:val="left"/>
      <w:pPr>
        <w:ind w:left="2160" w:hanging="360"/>
      </w:pPr>
      <w:rPr>
        <w:rFonts w:ascii="Wingdings" w:hAnsi="Wingdings" w:hint="default"/>
      </w:rPr>
    </w:lvl>
    <w:lvl w:ilvl="3" w:tplc="E28E1834" w:tentative="1">
      <w:start w:val="1"/>
      <w:numFmt w:val="bullet"/>
      <w:lvlText w:val=""/>
      <w:lvlJc w:val="left"/>
      <w:pPr>
        <w:ind w:left="2880" w:hanging="360"/>
      </w:pPr>
      <w:rPr>
        <w:rFonts w:ascii="Symbol" w:hAnsi="Symbol" w:hint="default"/>
      </w:rPr>
    </w:lvl>
    <w:lvl w:ilvl="4" w:tplc="C8D6506E" w:tentative="1">
      <w:start w:val="1"/>
      <w:numFmt w:val="bullet"/>
      <w:lvlText w:val="o"/>
      <w:lvlJc w:val="left"/>
      <w:pPr>
        <w:ind w:left="3600" w:hanging="360"/>
      </w:pPr>
      <w:rPr>
        <w:rFonts w:ascii="Courier New" w:hAnsi="Courier New" w:cs="Courier New" w:hint="default"/>
      </w:rPr>
    </w:lvl>
    <w:lvl w:ilvl="5" w:tplc="F1BE970A" w:tentative="1">
      <w:start w:val="1"/>
      <w:numFmt w:val="bullet"/>
      <w:lvlText w:val=""/>
      <w:lvlJc w:val="left"/>
      <w:pPr>
        <w:ind w:left="4320" w:hanging="360"/>
      </w:pPr>
      <w:rPr>
        <w:rFonts w:ascii="Wingdings" w:hAnsi="Wingdings" w:hint="default"/>
      </w:rPr>
    </w:lvl>
    <w:lvl w:ilvl="6" w:tplc="E2AEC232" w:tentative="1">
      <w:start w:val="1"/>
      <w:numFmt w:val="bullet"/>
      <w:lvlText w:val=""/>
      <w:lvlJc w:val="left"/>
      <w:pPr>
        <w:ind w:left="5040" w:hanging="360"/>
      </w:pPr>
      <w:rPr>
        <w:rFonts w:ascii="Symbol" w:hAnsi="Symbol" w:hint="default"/>
      </w:rPr>
    </w:lvl>
    <w:lvl w:ilvl="7" w:tplc="A25E92B0" w:tentative="1">
      <w:start w:val="1"/>
      <w:numFmt w:val="bullet"/>
      <w:lvlText w:val="o"/>
      <w:lvlJc w:val="left"/>
      <w:pPr>
        <w:ind w:left="5760" w:hanging="360"/>
      </w:pPr>
      <w:rPr>
        <w:rFonts w:ascii="Courier New" w:hAnsi="Courier New" w:cs="Courier New" w:hint="default"/>
      </w:rPr>
    </w:lvl>
    <w:lvl w:ilvl="8" w:tplc="D270D208" w:tentative="1">
      <w:start w:val="1"/>
      <w:numFmt w:val="bullet"/>
      <w:lvlText w:val=""/>
      <w:lvlJc w:val="left"/>
      <w:pPr>
        <w:ind w:left="6480" w:hanging="360"/>
      </w:pPr>
      <w:rPr>
        <w:rFonts w:ascii="Wingdings" w:hAnsi="Wingdings" w:hint="default"/>
      </w:rPr>
    </w:lvl>
  </w:abstractNum>
  <w:abstractNum w:abstractNumId="10" w15:restartNumberingAfterBreak="0">
    <w:nsid w:val="3B544EAC"/>
    <w:multiLevelType w:val="multilevel"/>
    <w:tmpl w:val="D3782C78"/>
    <w:lvl w:ilvl="0">
      <w:start w:val="1"/>
      <w:numFmt w:val="lowerLetter"/>
      <w:lvlText w:val="(%1)"/>
      <w:lvlJc w:val="left"/>
      <w:pPr>
        <w:tabs>
          <w:tab w:val="num" w:pos="720"/>
        </w:tabs>
        <w:ind w:left="720" w:hanging="360"/>
      </w:pPr>
      <w:rPr>
        <w:rFonts w:ascii="Times New Roman" w:hAnsi="Times New Roman" w:cs="Times New Roman"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9EF0EF2"/>
    <w:multiLevelType w:val="multilevel"/>
    <w:tmpl w:val="41246AC0"/>
    <w:lvl w:ilvl="0">
      <w:start w:val="1"/>
      <w:numFmt w:val="decimal"/>
      <w:lvlText w:val="%1."/>
      <w:lvlJc w:val="left"/>
      <w:pPr>
        <w:ind w:left="868" w:hanging="720"/>
      </w:pPr>
      <w:rPr>
        <w:rFonts w:hint="default"/>
        <w:spacing w:val="-2"/>
        <w:w w:val="100"/>
        <w:lang w:val="en-US" w:eastAsia="en-US" w:bidi="en-US"/>
      </w:rPr>
    </w:lvl>
    <w:lvl w:ilvl="1">
      <w:start w:val="1"/>
      <w:numFmt w:val="decimal"/>
      <w:lvlText w:val="%1.%2"/>
      <w:lvlJc w:val="left"/>
      <w:pPr>
        <w:ind w:left="1588" w:hanging="720"/>
      </w:pPr>
      <w:rPr>
        <w:rFonts w:ascii="Arial" w:eastAsia="Arial" w:hAnsi="Arial" w:cs="Arial" w:hint="default"/>
        <w:spacing w:val="-21"/>
        <w:w w:val="100"/>
        <w:sz w:val="18"/>
        <w:szCs w:val="18"/>
        <w:lang w:val="en-US" w:eastAsia="en-US" w:bidi="en-US"/>
      </w:rPr>
    </w:lvl>
    <w:lvl w:ilvl="2">
      <w:start w:val="1"/>
      <w:numFmt w:val="lowerRoman"/>
      <w:lvlText w:val="(%3)"/>
      <w:lvlJc w:val="left"/>
      <w:pPr>
        <w:ind w:left="868" w:hanging="219"/>
      </w:pPr>
      <w:rPr>
        <w:rFonts w:ascii="Arial" w:eastAsia="Arial" w:hAnsi="Arial" w:cs="Arial" w:hint="default"/>
        <w:w w:val="100"/>
        <w:sz w:val="18"/>
        <w:szCs w:val="18"/>
        <w:lang w:val="en-US" w:eastAsia="en-US" w:bidi="en-US"/>
      </w:rPr>
    </w:lvl>
    <w:lvl w:ilvl="3">
      <w:numFmt w:val="bullet"/>
      <w:lvlText w:val="•"/>
      <w:lvlJc w:val="left"/>
      <w:pPr>
        <w:ind w:left="2692" w:hanging="219"/>
      </w:pPr>
      <w:rPr>
        <w:rFonts w:hint="default"/>
        <w:lang w:val="en-US" w:eastAsia="en-US" w:bidi="en-US"/>
      </w:rPr>
    </w:lvl>
    <w:lvl w:ilvl="4">
      <w:numFmt w:val="bullet"/>
      <w:lvlText w:val="•"/>
      <w:lvlJc w:val="left"/>
      <w:pPr>
        <w:ind w:left="3805" w:hanging="219"/>
      </w:pPr>
      <w:rPr>
        <w:rFonts w:hint="default"/>
        <w:lang w:val="en-US" w:eastAsia="en-US" w:bidi="en-US"/>
      </w:rPr>
    </w:lvl>
    <w:lvl w:ilvl="5">
      <w:numFmt w:val="bullet"/>
      <w:lvlText w:val="•"/>
      <w:lvlJc w:val="left"/>
      <w:pPr>
        <w:ind w:left="4917" w:hanging="219"/>
      </w:pPr>
      <w:rPr>
        <w:rFonts w:hint="default"/>
        <w:lang w:val="en-US" w:eastAsia="en-US" w:bidi="en-US"/>
      </w:rPr>
    </w:lvl>
    <w:lvl w:ilvl="6">
      <w:numFmt w:val="bullet"/>
      <w:lvlText w:val="•"/>
      <w:lvlJc w:val="left"/>
      <w:pPr>
        <w:ind w:left="6030" w:hanging="219"/>
      </w:pPr>
      <w:rPr>
        <w:rFonts w:hint="default"/>
        <w:lang w:val="en-US" w:eastAsia="en-US" w:bidi="en-US"/>
      </w:rPr>
    </w:lvl>
    <w:lvl w:ilvl="7">
      <w:numFmt w:val="bullet"/>
      <w:lvlText w:val="•"/>
      <w:lvlJc w:val="left"/>
      <w:pPr>
        <w:ind w:left="7142" w:hanging="219"/>
      </w:pPr>
      <w:rPr>
        <w:rFonts w:hint="default"/>
        <w:lang w:val="en-US" w:eastAsia="en-US" w:bidi="en-US"/>
      </w:rPr>
    </w:lvl>
    <w:lvl w:ilvl="8">
      <w:numFmt w:val="bullet"/>
      <w:lvlText w:val="•"/>
      <w:lvlJc w:val="left"/>
      <w:pPr>
        <w:ind w:left="8255" w:hanging="219"/>
      </w:pPr>
      <w:rPr>
        <w:rFonts w:hint="default"/>
        <w:lang w:val="en-US" w:eastAsia="en-US" w:bidi="en-US"/>
      </w:rPr>
    </w:lvl>
  </w:abstractNum>
  <w:abstractNum w:abstractNumId="12" w15:restartNumberingAfterBreak="0">
    <w:nsid w:val="5DA709AD"/>
    <w:multiLevelType w:val="multilevel"/>
    <w:tmpl w:val="C96825F4"/>
    <w:lvl w:ilvl="0">
      <w:start w:val="1"/>
      <w:numFmt w:val="lowerLetter"/>
      <w:lvlText w:val="(%1)"/>
      <w:lvlJc w:val="left"/>
      <w:pPr>
        <w:tabs>
          <w:tab w:val="num" w:pos="720"/>
        </w:tabs>
        <w:ind w:left="720" w:hanging="360"/>
      </w:pPr>
      <w:rPr>
        <w:rFonts w:ascii="Times New Roman" w:hAnsi="Times New Roman" w:cs="Times New Roman"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E017859"/>
    <w:multiLevelType w:val="multilevel"/>
    <w:tmpl w:val="E6CA71BA"/>
    <w:lvl w:ilvl="0">
      <w:start w:val="9"/>
      <w:numFmt w:val="decimal"/>
      <w:lvlText w:val="%1."/>
      <w:lvlJc w:val="left"/>
      <w:pPr>
        <w:ind w:left="360" w:hanging="360"/>
      </w:pPr>
      <w:rPr>
        <w:rFonts w:hint="default"/>
        <w:b/>
        <w:i w:val="0"/>
        <w:sz w:val="18"/>
        <w:u w:val="none"/>
      </w:rPr>
    </w:lvl>
    <w:lvl w:ilvl="1">
      <w:start w:val="1"/>
      <w:numFmt w:val="decimal"/>
      <w:lvlText w:val="%1.%2"/>
      <w:lvlJc w:val="left"/>
      <w:pPr>
        <w:ind w:left="1080" w:hanging="360"/>
      </w:pPr>
      <w:rPr>
        <w:rFonts w:hint="default"/>
        <w:b w:val="0"/>
      </w:rPr>
    </w:lvl>
    <w:lvl w:ilvl="2">
      <w:start w:val="1"/>
      <w:numFmt w:val="lowerLetter"/>
      <w:lvlText w:val="(%3)"/>
      <w:lvlJc w:val="left"/>
      <w:pPr>
        <w:ind w:left="2160" w:hanging="720"/>
      </w:pPr>
      <w:rPr>
        <w:rFonts w:hint="default"/>
        <w:b w:val="0"/>
        <w:i w:val="0"/>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16cid:durableId="160439311">
    <w:abstractNumId w:val="2"/>
  </w:num>
  <w:num w:numId="2" w16cid:durableId="436487655">
    <w:abstractNumId w:val="1"/>
  </w:num>
  <w:num w:numId="3" w16cid:durableId="445469346">
    <w:abstractNumId w:val="5"/>
  </w:num>
  <w:num w:numId="4" w16cid:durableId="660699073">
    <w:abstractNumId w:val="0"/>
  </w:num>
  <w:num w:numId="5" w16cid:durableId="799760652">
    <w:abstractNumId w:val="3"/>
  </w:num>
  <w:num w:numId="6" w16cid:durableId="1919557838">
    <w:abstractNumId w:val="4"/>
  </w:num>
  <w:num w:numId="7" w16cid:durableId="994186975">
    <w:abstractNumId w:val="9"/>
  </w:num>
  <w:num w:numId="8" w16cid:durableId="451440667">
    <w:abstractNumId w:val="7"/>
  </w:num>
  <w:num w:numId="9" w16cid:durableId="774791614">
    <w:abstractNumId w:val="11"/>
  </w:num>
  <w:num w:numId="10" w16cid:durableId="1505975528">
    <w:abstractNumId w:val="13"/>
  </w:num>
  <w:num w:numId="11" w16cid:durableId="1520196104">
    <w:abstractNumId w:val="12"/>
  </w:num>
  <w:num w:numId="12" w16cid:durableId="442921076">
    <w:abstractNumId w:val="8"/>
  </w:num>
  <w:num w:numId="13" w16cid:durableId="1040277073">
    <w:abstractNumId w:val="10"/>
  </w:num>
  <w:num w:numId="14" w16cid:durableId="1247691546">
    <w:abstractNumId w:val="6"/>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15" w16cid:durableId="123157460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DAyNLU0M7AwNzUxNjRU0lEKTi0uzszPAykwqgUAKfYi5SwAAAA="/>
  </w:docVars>
  <w:rsids>
    <w:rsidRoot w:val="009C2CA3"/>
    <w:rsid w:val="00006EBF"/>
    <w:rsid w:val="000231AD"/>
    <w:rsid w:val="0002649A"/>
    <w:rsid w:val="000307CD"/>
    <w:rsid w:val="00031B0D"/>
    <w:rsid w:val="00041D57"/>
    <w:rsid w:val="000465CF"/>
    <w:rsid w:val="000474E3"/>
    <w:rsid w:val="00071AF8"/>
    <w:rsid w:val="00072FDA"/>
    <w:rsid w:val="0008410D"/>
    <w:rsid w:val="000876A4"/>
    <w:rsid w:val="000A169F"/>
    <w:rsid w:val="000A1A72"/>
    <w:rsid w:val="000B2793"/>
    <w:rsid w:val="000B32C4"/>
    <w:rsid w:val="000C060A"/>
    <w:rsid w:val="000C5926"/>
    <w:rsid w:val="000C6935"/>
    <w:rsid w:val="000D1203"/>
    <w:rsid w:val="000D4A1A"/>
    <w:rsid w:val="000D537C"/>
    <w:rsid w:val="000D546E"/>
    <w:rsid w:val="000E28A8"/>
    <w:rsid w:val="000F5EBB"/>
    <w:rsid w:val="00100E3C"/>
    <w:rsid w:val="00100E4B"/>
    <w:rsid w:val="001074F1"/>
    <w:rsid w:val="00111CE8"/>
    <w:rsid w:val="0011322B"/>
    <w:rsid w:val="00115B9B"/>
    <w:rsid w:val="00117424"/>
    <w:rsid w:val="00120F97"/>
    <w:rsid w:val="001216F9"/>
    <w:rsid w:val="00123257"/>
    <w:rsid w:val="00124394"/>
    <w:rsid w:val="001455E4"/>
    <w:rsid w:val="001516A0"/>
    <w:rsid w:val="001618D5"/>
    <w:rsid w:val="00170369"/>
    <w:rsid w:val="0017061E"/>
    <w:rsid w:val="00174D30"/>
    <w:rsid w:val="001765DA"/>
    <w:rsid w:val="00192585"/>
    <w:rsid w:val="001A4435"/>
    <w:rsid w:val="001A7725"/>
    <w:rsid w:val="001C1692"/>
    <w:rsid w:val="001C25C0"/>
    <w:rsid w:val="001C2C45"/>
    <w:rsid w:val="001D39F5"/>
    <w:rsid w:val="001D64EB"/>
    <w:rsid w:val="001E01C6"/>
    <w:rsid w:val="001E7693"/>
    <w:rsid w:val="001F27B3"/>
    <w:rsid w:val="00200C2F"/>
    <w:rsid w:val="002131F4"/>
    <w:rsid w:val="00223745"/>
    <w:rsid w:val="0022552D"/>
    <w:rsid w:val="00225CB8"/>
    <w:rsid w:val="00231934"/>
    <w:rsid w:val="0023265C"/>
    <w:rsid w:val="0023457B"/>
    <w:rsid w:val="00241CA8"/>
    <w:rsid w:val="00256C81"/>
    <w:rsid w:val="002617A6"/>
    <w:rsid w:val="00261F59"/>
    <w:rsid w:val="002630A5"/>
    <w:rsid w:val="00265C28"/>
    <w:rsid w:val="0027032A"/>
    <w:rsid w:val="00270D15"/>
    <w:rsid w:val="00275549"/>
    <w:rsid w:val="00283FD8"/>
    <w:rsid w:val="00287C1A"/>
    <w:rsid w:val="00287C28"/>
    <w:rsid w:val="00292B41"/>
    <w:rsid w:val="00295AA1"/>
    <w:rsid w:val="002A20C9"/>
    <w:rsid w:val="002B7C8B"/>
    <w:rsid w:val="002C41ED"/>
    <w:rsid w:val="002D2726"/>
    <w:rsid w:val="002E42C8"/>
    <w:rsid w:val="002F21CA"/>
    <w:rsid w:val="002F3F86"/>
    <w:rsid w:val="002F6255"/>
    <w:rsid w:val="00304C3A"/>
    <w:rsid w:val="00306FDF"/>
    <w:rsid w:val="00312E0F"/>
    <w:rsid w:val="00314F1F"/>
    <w:rsid w:val="00331DDC"/>
    <w:rsid w:val="00335827"/>
    <w:rsid w:val="003364B2"/>
    <w:rsid w:val="0033675D"/>
    <w:rsid w:val="00337A20"/>
    <w:rsid w:val="00341381"/>
    <w:rsid w:val="00347F5D"/>
    <w:rsid w:val="00357011"/>
    <w:rsid w:val="00360ADD"/>
    <w:rsid w:val="00366C60"/>
    <w:rsid w:val="0036733A"/>
    <w:rsid w:val="00370F1B"/>
    <w:rsid w:val="00393D67"/>
    <w:rsid w:val="00395281"/>
    <w:rsid w:val="003A0D6C"/>
    <w:rsid w:val="003A1839"/>
    <w:rsid w:val="003A1C7D"/>
    <w:rsid w:val="003B006F"/>
    <w:rsid w:val="003C3023"/>
    <w:rsid w:val="003C7824"/>
    <w:rsid w:val="003D5232"/>
    <w:rsid w:val="003E031E"/>
    <w:rsid w:val="003E275E"/>
    <w:rsid w:val="003E318B"/>
    <w:rsid w:val="003E55C2"/>
    <w:rsid w:val="003F31CF"/>
    <w:rsid w:val="003F7F0D"/>
    <w:rsid w:val="00420E1C"/>
    <w:rsid w:val="00432BE8"/>
    <w:rsid w:val="00450CA8"/>
    <w:rsid w:val="00455620"/>
    <w:rsid w:val="00457DE3"/>
    <w:rsid w:val="0046566A"/>
    <w:rsid w:val="0047697E"/>
    <w:rsid w:val="004811AE"/>
    <w:rsid w:val="00485AE6"/>
    <w:rsid w:val="004A0A44"/>
    <w:rsid w:val="004A1C3C"/>
    <w:rsid w:val="004A3B59"/>
    <w:rsid w:val="004A7546"/>
    <w:rsid w:val="004B2407"/>
    <w:rsid w:val="004B28F1"/>
    <w:rsid w:val="004B301D"/>
    <w:rsid w:val="004C08A7"/>
    <w:rsid w:val="004C6BBB"/>
    <w:rsid w:val="004D22A1"/>
    <w:rsid w:val="004D3F77"/>
    <w:rsid w:val="004E26B2"/>
    <w:rsid w:val="004E44D3"/>
    <w:rsid w:val="004F373D"/>
    <w:rsid w:val="004F4061"/>
    <w:rsid w:val="004F46AE"/>
    <w:rsid w:val="005448B2"/>
    <w:rsid w:val="00562EFA"/>
    <w:rsid w:val="005663F0"/>
    <w:rsid w:val="00586452"/>
    <w:rsid w:val="00586C27"/>
    <w:rsid w:val="00587540"/>
    <w:rsid w:val="005931BB"/>
    <w:rsid w:val="00597399"/>
    <w:rsid w:val="005A216F"/>
    <w:rsid w:val="005B0366"/>
    <w:rsid w:val="005B2822"/>
    <w:rsid w:val="005B3DAC"/>
    <w:rsid w:val="005B6DB6"/>
    <w:rsid w:val="005C61A2"/>
    <w:rsid w:val="005C69FD"/>
    <w:rsid w:val="005D26E5"/>
    <w:rsid w:val="005E543E"/>
    <w:rsid w:val="005E6346"/>
    <w:rsid w:val="005F459E"/>
    <w:rsid w:val="006079C2"/>
    <w:rsid w:val="006132E1"/>
    <w:rsid w:val="00614B0A"/>
    <w:rsid w:val="006177B4"/>
    <w:rsid w:val="006226EB"/>
    <w:rsid w:val="00623F07"/>
    <w:rsid w:val="0063580A"/>
    <w:rsid w:val="006411A5"/>
    <w:rsid w:val="0064220D"/>
    <w:rsid w:val="00642518"/>
    <w:rsid w:val="0066741A"/>
    <w:rsid w:val="006754BF"/>
    <w:rsid w:val="006761A9"/>
    <w:rsid w:val="00683F69"/>
    <w:rsid w:val="00684859"/>
    <w:rsid w:val="0069165B"/>
    <w:rsid w:val="006A05D6"/>
    <w:rsid w:val="006A1055"/>
    <w:rsid w:val="006A143F"/>
    <w:rsid w:val="006A511D"/>
    <w:rsid w:val="006A6861"/>
    <w:rsid w:val="006A7522"/>
    <w:rsid w:val="006C5BCB"/>
    <w:rsid w:val="006C6F16"/>
    <w:rsid w:val="006D0ACE"/>
    <w:rsid w:val="006D373A"/>
    <w:rsid w:val="006E00AD"/>
    <w:rsid w:val="006E67A3"/>
    <w:rsid w:val="006E7D5F"/>
    <w:rsid w:val="006F3054"/>
    <w:rsid w:val="006F5544"/>
    <w:rsid w:val="006F7C86"/>
    <w:rsid w:val="00700534"/>
    <w:rsid w:val="0070492B"/>
    <w:rsid w:val="00711BFA"/>
    <w:rsid w:val="00712570"/>
    <w:rsid w:val="0071735B"/>
    <w:rsid w:val="00721842"/>
    <w:rsid w:val="007226E0"/>
    <w:rsid w:val="00725B73"/>
    <w:rsid w:val="00733C69"/>
    <w:rsid w:val="00741C31"/>
    <w:rsid w:val="00742410"/>
    <w:rsid w:val="007469B9"/>
    <w:rsid w:val="00746F42"/>
    <w:rsid w:val="00756F3A"/>
    <w:rsid w:val="00760649"/>
    <w:rsid w:val="0078561D"/>
    <w:rsid w:val="00785CCE"/>
    <w:rsid w:val="007861E3"/>
    <w:rsid w:val="007863CD"/>
    <w:rsid w:val="00786BD8"/>
    <w:rsid w:val="00793648"/>
    <w:rsid w:val="007A3623"/>
    <w:rsid w:val="007B1A99"/>
    <w:rsid w:val="007B78FC"/>
    <w:rsid w:val="007C0299"/>
    <w:rsid w:val="007C6352"/>
    <w:rsid w:val="007D57F7"/>
    <w:rsid w:val="007D7951"/>
    <w:rsid w:val="007E01ED"/>
    <w:rsid w:val="007E0B5D"/>
    <w:rsid w:val="00805C9F"/>
    <w:rsid w:val="00805D5E"/>
    <w:rsid w:val="008060C2"/>
    <w:rsid w:val="00813D45"/>
    <w:rsid w:val="00844399"/>
    <w:rsid w:val="00851346"/>
    <w:rsid w:val="00855451"/>
    <w:rsid w:val="00855ABF"/>
    <w:rsid w:val="00865074"/>
    <w:rsid w:val="00865773"/>
    <w:rsid w:val="00873B86"/>
    <w:rsid w:val="00880093"/>
    <w:rsid w:val="00882B52"/>
    <w:rsid w:val="0088650A"/>
    <w:rsid w:val="00886AC4"/>
    <w:rsid w:val="00895C5A"/>
    <w:rsid w:val="00897932"/>
    <w:rsid w:val="008A277D"/>
    <w:rsid w:val="008B4052"/>
    <w:rsid w:val="008C28A7"/>
    <w:rsid w:val="008D01B0"/>
    <w:rsid w:val="008D258D"/>
    <w:rsid w:val="008D7906"/>
    <w:rsid w:val="008E063D"/>
    <w:rsid w:val="008E223C"/>
    <w:rsid w:val="008E63C6"/>
    <w:rsid w:val="008F349D"/>
    <w:rsid w:val="008F3687"/>
    <w:rsid w:val="008F37DE"/>
    <w:rsid w:val="008F3EAD"/>
    <w:rsid w:val="00904BD0"/>
    <w:rsid w:val="009051A2"/>
    <w:rsid w:val="00905BA8"/>
    <w:rsid w:val="00906309"/>
    <w:rsid w:val="00906396"/>
    <w:rsid w:val="00912108"/>
    <w:rsid w:val="00922175"/>
    <w:rsid w:val="00926F52"/>
    <w:rsid w:val="00927032"/>
    <w:rsid w:val="009338F7"/>
    <w:rsid w:val="00937EA5"/>
    <w:rsid w:val="0094066D"/>
    <w:rsid w:val="00945097"/>
    <w:rsid w:val="009465FE"/>
    <w:rsid w:val="00953611"/>
    <w:rsid w:val="0095535D"/>
    <w:rsid w:val="009563E0"/>
    <w:rsid w:val="009605B3"/>
    <w:rsid w:val="00960C0C"/>
    <w:rsid w:val="00970E2F"/>
    <w:rsid w:val="00971A3B"/>
    <w:rsid w:val="00972251"/>
    <w:rsid w:val="009737BE"/>
    <w:rsid w:val="00975673"/>
    <w:rsid w:val="00976B98"/>
    <w:rsid w:val="0098141C"/>
    <w:rsid w:val="0098230B"/>
    <w:rsid w:val="00984B17"/>
    <w:rsid w:val="00990139"/>
    <w:rsid w:val="009A5C86"/>
    <w:rsid w:val="009A720E"/>
    <w:rsid w:val="009B2BE7"/>
    <w:rsid w:val="009B7305"/>
    <w:rsid w:val="009C2CA3"/>
    <w:rsid w:val="009C3B04"/>
    <w:rsid w:val="009C5D70"/>
    <w:rsid w:val="009D1164"/>
    <w:rsid w:val="009D2F95"/>
    <w:rsid w:val="009D5293"/>
    <w:rsid w:val="009D55BF"/>
    <w:rsid w:val="009E53B5"/>
    <w:rsid w:val="009E596A"/>
    <w:rsid w:val="009E6566"/>
    <w:rsid w:val="009F5C80"/>
    <w:rsid w:val="00A01957"/>
    <w:rsid w:val="00A15E60"/>
    <w:rsid w:val="00A1688B"/>
    <w:rsid w:val="00A16E7B"/>
    <w:rsid w:val="00A200D7"/>
    <w:rsid w:val="00A2191B"/>
    <w:rsid w:val="00A2781A"/>
    <w:rsid w:val="00A32E06"/>
    <w:rsid w:val="00A433BE"/>
    <w:rsid w:val="00A45553"/>
    <w:rsid w:val="00A46F3F"/>
    <w:rsid w:val="00A56F73"/>
    <w:rsid w:val="00A75ED0"/>
    <w:rsid w:val="00A75ED7"/>
    <w:rsid w:val="00A76978"/>
    <w:rsid w:val="00A86B1F"/>
    <w:rsid w:val="00AC2E13"/>
    <w:rsid w:val="00AC4E28"/>
    <w:rsid w:val="00AC581B"/>
    <w:rsid w:val="00AD4C41"/>
    <w:rsid w:val="00AE05EC"/>
    <w:rsid w:val="00AE157F"/>
    <w:rsid w:val="00AE4E2F"/>
    <w:rsid w:val="00AE6C37"/>
    <w:rsid w:val="00AF106C"/>
    <w:rsid w:val="00AF4964"/>
    <w:rsid w:val="00B01D68"/>
    <w:rsid w:val="00B07AA5"/>
    <w:rsid w:val="00B07DB4"/>
    <w:rsid w:val="00B1079B"/>
    <w:rsid w:val="00B1127D"/>
    <w:rsid w:val="00B12969"/>
    <w:rsid w:val="00B15F8F"/>
    <w:rsid w:val="00B22D06"/>
    <w:rsid w:val="00B24588"/>
    <w:rsid w:val="00B276D2"/>
    <w:rsid w:val="00B43E85"/>
    <w:rsid w:val="00B45019"/>
    <w:rsid w:val="00B46F32"/>
    <w:rsid w:val="00B52968"/>
    <w:rsid w:val="00B5500A"/>
    <w:rsid w:val="00B626AD"/>
    <w:rsid w:val="00B64091"/>
    <w:rsid w:val="00B95199"/>
    <w:rsid w:val="00BA2E23"/>
    <w:rsid w:val="00BB1DDE"/>
    <w:rsid w:val="00BB578F"/>
    <w:rsid w:val="00BC1630"/>
    <w:rsid w:val="00BC5B1A"/>
    <w:rsid w:val="00BC6400"/>
    <w:rsid w:val="00BC6DF5"/>
    <w:rsid w:val="00BD35F8"/>
    <w:rsid w:val="00BE5814"/>
    <w:rsid w:val="00BF78BB"/>
    <w:rsid w:val="00C032CB"/>
    <w:rsid w:val="00C057F3"/>
    <w:rsid w:val="00C06414"/>
    <w:rsid w:val="00C065A5"/>
    <w:rsid w:val="00C32B60"/>
    <w:rsid w:val="00C34F49"/>
    <w:rsid w:val="00C43618"/>
    <w:rsid w:val="00C54AE1"/>
    <w:rsid w:val="00C64A7C"/>
    <w:rsid w:val="00C761A4"/>
    <w:rsid w:val="00C765E8"/>
    <w:rsid w:val="00C77DB0"/>
    <w:rsid w:val="00C8104F"/>
    <w:rsid w:val="00C879A9"/>
    <w:rsid w:val="00C9088C"/>
    <w:rsid w:val="00C953DC"/>
    <w:rsid w:val="00CA1E4F"/>
    <w:rsid w:val="00CA527C"/>
    <w:rsid w:val="00CB1D59"/>
    <w:rsid w:val="00CB7721"/>
    <w:rsid w:val="00CC7215"/>
    <w:rsid w:val="00CC7C0F"/>
    <w:rsid w:val="00D12E9E"/>
    <w:rsid w:val="00D16D71"/>
    <w:rsid w:val="00D177E8"/>
    <w:rsid w:val="00D32002"/>
    <w:rsid w:val="00D35BA7"/>
    <w:rsid w:val="00D4546A"/>
    <w:rsid w:val="00D5087B"/>
    <w:rsid w:val="00D54698"/>
    <w:rsid w:val="00D56C68"/>
    <w:rsid w:val="00D63D8F"/>
    <w:rsid w:val="00D67C23"/>
    <w:rsid w:val="00D715E6"/>
    <w:rsid w:val="00D72508"/>
    <w:rsid w:val="00D75E8C"/>
    <w:rsid w:val="00D80532"/>
    <w:rsid w:val="00D816D9"/>
    <w:rsid w:val="00D819C9"/>
    <w:rsid w:val="00D83FE1"/>
    <w:rsid w:val="00D86966"/>
    <w:rsid w:val="00D90C07"/>
    <w:rsid w:val="00DB7B0D"/>
    <w:rsid w:val="00DC1D3B"/>
    <w:rsid w:val="00DC6F4D"/>
    <w:rsid w:val="00DD1A0B"/>
    <w:rsid w:val="00DE0304"/>
    <w:rsid w:val="00DE2AAC"/>
    <w:rsid w:val="00DE3AA4"/>
    <w:rsid w:val="00DF6B8E"/>
    <w:rsid w:val="00E03F4E"/>
    <w:rsid w:val="00E040CE"/>
    <w:rsid w:val="00E109FD"/>
    <w:rsid w:val="00E11117"/>
    <w:rsid w:val="00E17880"/>
    <w:rsid w:val="00E214B0"/>
    <w:rsid w:val="00E24D6D"/>
    <w:rsid w:val="00E25086"/>
    <w:rsid w:val="00E30621"/>
    <w:rsid w:val="00E42885"/>
    <w:rsid w:val="00E45B6B"/>
    <w:rsid w:val="00E739E2"/>
    <w:rsid w:val="00E77A87"/>
    <w:rsid w:val="00E77B0C"/>
    <w:rsid w:val="00E96FD2"/>
    <w:rsid w:val="00EA23BA"/>
    <w:rsid w:val="00EA51F6"/>
    <w:rsid w:val="00EA6438"/>
    <w:rsid w:val="00EA757D"/>
    <w:rsid w:val="00EC3A17"/>
    <w:rsid w:val="00EC442B"/>
    <w:rsid w:val="00EC5E5C"/>
    <w:rsid w:val="00EC7F9F"/>
    <w:rsid w:val="00ED4129"/>
    <w:rsid w:val="00EE7806"/>
    <w:rsid w:val="00EF7BCF"/>
    <w:rsid w:val="00F00F13"/>
    <w:rsid w:val="00F03447"/>
    <w:rsid w:val="00F04E38"/>
    <w:rsid w:val="00F12CBB"/>
    <w:rsid w:val="00F21B55"/>
    <w:rsid w:val="00F24737"/>
    <w:rsid w:val="00F25F5A"/>
    <w:rsid w:val="00F30309"/>
    <w:rsid w:val="00F30667"/>
    <w:rsid w:val="00F4401F"/>
    <w:rsid w:val="00F51E5A"/>
    <w:rsid w:val="00F53649"/>
    <w:rsid w:val="00F625D5"/>
    <w:rsid w:val="00F776F1"/>
    <w:rsid w:val="00F95DEA"/>
    <w:rsid w:val="00FA2DFE"/>
    <w:rsid w:val="00FA44D3"/>
    <w:rsid w:val="00FB1F4E"/>
    <w:rsid w:val="00FB54D1"/>
    <w:rsid w:val="00FB55B2"/>
    <w:rsid w:val="00FC5E81"/>
    <w:rsid w:val="00FC640D"/>
    <w:rsid w:val="00FD580C"/>
    <w:rsid w:val="00FD59BF"/>
    <w:rsid w:val="00FE1479"/>
    <w:rsid w:val="00FE3211"/>
    <w:rsid w:val="00FE45B0"/>
    <w:rsid w:val="00FE4C50"/>
    <w:rsid w:val="00FF294F"/>
    <w:rsid w:val="00FF7539"/>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2BF1300B"/>
  <w15:docId w15:val="{D5F7CF54-BC8C-4FE6-B290-496831851B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131F4"/>
    <w:pPr>
      <w:jc w:val="both"/>
    </w:pPr>
    <w:rPr>
      <w:rFonts w:ascii="Calibri" w:eastAsia="Times New Roman" w:hAnsi="Calibri" w:cs="Times New Roman"/>
      <w:szCs w:val="20"/>
    </w:rPr>
  </w:style>
  <w:style w:type="paragraph" w:styleId="Heading1">
    <w:name w:val="heading 1"/>
    <w:basedOn w:val="Normal"/>
    <w:next w:val="BodyText"/>
    <w:link w:val="Heading1Char"/>
    <w:qFormat/>
    <w:rsid w:val="00F24737"/>
    <w:pPr>
      <w:numPr>
        <w:numId w:val="3"/>
      </w:numPr>
      <w:tabs>
        <w:tab w:val="clear" w:pos="720"/>
      </w:tabs>
      <w:spacing w:after="240"/>
      <w:outlineLvl w:val="0"/>
    </w:pPr>
    <w:rPr>
      <w:rFonts w:eastAsiaTheme="majorEastAsia"/>
      <w:bCs/>
      <w:color w:val="000000"/>
      <w:szCs w:val="28"/>
    </w:rPr>
  </w:style>
  <w:style w:type="paragraph" w:styleId="Heading2">
    <w:name w:val="heading 2"/>
    <w:basedOn w:val="Normal"/>
    <w:next w:val="BodyText"/>
    <w:link w:val="Heading2Char"/>
    <w:unhideWhenUsed/>
    <w:qFormat/>
    <w:rsid w:val="00F24737"/>
    <w:pPr>
      <w:numPr>
        <w:ilvl w:val="1"/>
        <w:numId w:val="3"/>
      </w:numPr>
      <w:spacing w:after="240"/>
      <w:outlineLvl w:val="1"/>
    </w:pPr>
    <w:rPr>
      <w:rFonts w:eastAsiaTheme="majorEastAsia"/>
      <w:bCs/>
      <w:color w:val="000000"/>
      <w:szCs w:val="26"/>
    </w:rPr>
  </w:style>
  <w:style w:type="paragraph" w:styleId="Heading3">
    <w:name w:val="heading 3"/>
    <w:basedOn w:val="Normal"/>
    <w:next w:val="BodyText"/>
    <w:link w:val="Heading3Char"/>
    <w:unhideWhenUsed/>
    <w:qFormat/>
    <w:rsid w:val="00F24737"/>
    <w:pPr>
      <w:numPr>
        <w:ilvl w:val="2"/>
        <w:numId w:val="3"/>
      </w:numPr>
      <w:spacing w:after="240"/>
      <w:outlineLvl w:val="2"/>
    </w:pPr>
    <w:rPr>
      <w:rFonts w:eastAsiaTheme="majorEastAsia"/>
      <w:bCs/>
      <w:color w:val="000000"/>
    </w:rPr>
  </w:style>
  <w:style w:type="paragraph" w:styleId="Heading4">
    <w:name w:val="heading 4"/>
    <w:basedOn w:val="Normal"/>
    <w:next w:val="BodyText"/>
    <w:link w:val="Heading4Char"/>
    <w:unhideWhenUsed/>
    <w:qFormat/>
    <w:rsid w:val="00F24737"/>
    <w:pPr>
      <w:numPr>
        <w:ilvl w:val="3"/>
        <w:numId w:val="3"/>
      </w:numPr>
      <w:spacing w:after="240"/>
      <w:outlineLvl w:val="3"/>
    </w:pPr>
    <w:rPr>
      <w:rFonts w:eastAsiaTheme="majorEastAsia"/>
      <w:bCs/>
      <w:iCs/>
      <w:color w:val="000000"/>
    </w:rPr>
  </w:style>
  <w:style w:type="paragraph" w:styleId="Heading5">
    <w:name w:val="heading 5"/>
    <w:basedOn w:val="Normal"/>
    <w:next w:val="BodyText"/>
    <w:link w:val="Heading5Char"/>
    <w:unhideWhenUsed/>
    <w:qFormat/>
    <w:rsid w:val="00F24737"/>
    <w:pPr>
      <w:numPr>
        <w:ilvl w:val="4"/>
        <w:numId w:val="3"/>
      </w:numPr>
      <w:spacing w:after="240"/>
      <w:outlineLvl w:val="4"/>
    </w:pPr>
    <w:rPr>
      <w:rFonts w:eastAsiaTheme="majorEastAsia"/>
      <w:color w:val="000000"/>
    </w:rPr>
  </w:style>
  <w:style w:type="paragraph" w:styleId="Heading6">
    <w:name w:val="heading 6"/>
    <w:basedOn w:val="Normal"/>
    <w:next w:val="BodyText"/>
    <w:link w:val="Heading6Char"/>
    <w:unhideWhenUsed/>
    <w:qFormat/>
    <w:rsid w:val="00F24737"/>
    <w:pPr>
      <w:numPr>
        <w:ilvl w:val="5"/>
        <w:numId w:val="3"/>
      </w:numPr>
      <w:spacing w:after="240"/>
      <w:outlineLvl w:val="5"/>
    </w:pPr>
    <w:rPr>
      <w:rFonts w:eastAsiaTheme="majorEastAsia"/>
      <w:iCs/>
      <w:color w:val="000000"/>
    </w:rPr>
  </w:style>
  <w:style w:type="paragraph" w:styleId="Heading7">
    <w:name w:val="heading 7"/>
    <w:basedOn w:val="Normal"/>
    <w:next w:val="BodyText"/>
    <w:link w:val="Heading7Char"/>
    <w:unhideWhenUsed/>
    <w:qFormat/>
    <w:rsid w:val="00F24737"/>
    <w:pPr>
      <w:numPr>
        <w:ilvl w:val="6"/>
        <w:numId w:val="3"/>
      </w:numPr>
      <w:spacing w:after="240"/>
      <w:outlineLvl w:val="6"/>
    </w:pPr>
    <w:rPr>
      <w:rFonts w:eastAsiaTheme="majorEastAsia"/>
      <w:iCs/>
      <w:color w:val="000000"/>
    </w:rPr>
  </w:style>
  <w:style w:type="paragraph" w:styleId="Heading8">
    <w:name w:val="heading 8"/>
    <w:basedOn w:val="Normal"/>
    <w:next w:val="BodyText"/>
    <w:link w:val="Heading8Char"/>
    <w:unhideWhenUsed/>
    <w:qFormat/>
    <w:rsid w:val="00F24737"/>
    <w:pPr>
      <w:numPr>
        <w:ilvl w:val="7"/>
        <w:numId w:val="3"/>
      </w:numPr>
      <w:spacing w:after="240"/>
      <w:outlineLvl w:val="7"/>
    </w:pPr>
    <w:rPr>
      <w:rFonts w:eastAsiaTheme="majorEastAsia"/>
      <w:color w:val="000000"/>
    </w:rPr>
  </w:style>
  <w:style w:type="paragraph" w:styleId="Heading9">
    <w:name w:val="heading 9"/>
    <w:basedOn w:val="Normal"/>
    <w:next w:val="BodyText"/>
    <w:link w:val="Heading9Char"/>
    <w:unhideWhenUsed/>
    <w:qFormat/>
    <w:rsid w:val="00F24737"/>
    <w:pPr>
      <w:numPr>
        <w:ilvl w:val="8"/>
        <w:numId w:val="3"/>
      </w:numPr>
      <w:spacing w:after="240"/>
      <w:outlineLvl w:val="8"/>
    </w:pPr>
    <w:rPr>
      <w:rFonts w:eastAsiaTheme="majorEastAsia"/>
      <w:i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2793"/>
    <w:pPr>
      <w:tabs>
        <w:tab w:val="center" w:pos="4680"/>
        <w:tab w:val="right" w:pos="9360"/>
      </w:tabs>
    </w:pPr>
  </w:style>
  <w:style w:type="character" w:customStyle="1" w:styleId="HeaderChar">
    <w:name w:val="Header Char"/>
    <w:basedOn w:val="DefaultParagraphFont"/>
    <w:link w:val="Header"/>
    <w:uiPriority w:val="99"/>
    <w:rsid w:val="000B2793"/>
  </w:style>
  <w:style w:type="paragraph" w:styleId="Footer">
    <w:name w:val="footer"/>
    <w:basedOn w:val="Normal"/>
    <w:link w:val="FooterChar"/>
    <w:uiPriority w:val="99"/>
    <w:unhideWhenUsed/>
    <w:rsid w:val="000B2793"/>
    <w:pPr>
      <w:tabs>
        <w:tab w:val="center" w:pos="4680"/>
        <w:tab w:val="right" w:pos="9360"/>
      </w:tabs>
    </w:pPr>
  </w:style>
  <w:style w:type="character" w:customStyle="1" w:styleId="FooterChar">
    <w:name w:val="Footer Char"/>
    <w:basedOn w:val="DefaultParagraphFont"/>
    <w:link w:val="Footer"/>
    <w:uiPriority w:val="99"/>
    <w:rsid w:val="000B2793"/>
  </w:style>
  <w:style w:type="character" w:customStyle="1" w:styleId="DocID">
    <w:name w:val="DocID"/>
    <w:basedOn w:val="DefaultParagraphFont"/>
    <w:semiHidden/>
    <w:rsid w:val="000B2793"/>
    <w:rPr>
      <w:sz w:val="16"/>
    </w:rPr>
  </w:style>
  <w:style w:type="paragraph" w:customStyle="1" w:styleId="BodyTextContinued">
    <w:name w:val="Body Text Continued"/>
    <w:basedOn w:val="Normal"/>
    <w:next w:val="BodyText"/>
    <w:qFormat/>
    <w:rsid w:val="00C34F49"/>
    <w:pPr>
      <w:widowControl w:val="0"/>
      <w:spacing w:after="240"/>
    </w:pPr>
  </w:style>
  <w:style w:type="paragraph" w:styleId="BodyText">
    <w:name w:val="Body Text"/>
    <w:basedOn w:val="Normal"/>
    <w:link w:val="BodyTextChar"/>
    <w:rsid w:val="000307CD"/>
    <w:pPr>
      <w:widowControl w:val="0"/>
      <w:spacing w:after="240"/>
      <w:ind w:firstLine="720"/>
    </w:pPr>
  </w:style>
  <w:style w:type="character" w:customStyle="1" w:styleId="BodyTextChar">
    <w:name w:val="Body Text Char"/>
    <w:basedOn w:val="DefaultParagraphFont"/>
    <w:link w:val="BodyText"/>
    <w:rsid w:val="000307CD"/>
  </w:style>
  <w:style w:type="paragraph" w:styleId="ListBullet">
    <w:name w:val="List Bullet"/>
    <w:basedOn w:val="Normal"/>
    <w:uiPriority w:val="99"/>
    <w:unhideWhenUsed/>
    <w:rsid w:val="00F24737"/>
    <w:pPr>
      <w:numPr>
        <w:numId w:val="1"/>
      </w:numPr>
      <w:spacing w:after="240"/>
      <w:contextualSpacing/>
    </w:pPr>
  </w:style>
  <w:style w:type="paragraph" w:styleId="Quote">
    <w:name w:val="Quote"/>
    <w:basedOn w:val="Normal"/>
    <w:next w:val="BodyTextContinued"/>
    <w:link w:val="QuoteChar"/>
    <w:uiPriority w:val="29"/>
    <w:qFormat/>
    <w:rsid w:val="00C34F49"/>
    <w:pPr>
      <w:spacing w:after="240"/>
      <w:ind w:left="1440" w:right="1440"/>
    </w:pPr>
    <w:rPr>
      <w:iCs/>
    </w:rPr>
  </w:style>
  <w:style w:type="character" w:customStyle="1" w:styleId="QuoteChar">
    <w:name w:val="Quote Char"/>
    <w:basedOn w:val="DefaultParagraphFont"/>
    <w:link w:val="Quote"/>
    <w:uiPriority w:val="29"/>
    <w:rsid w:val="00C34F49"/>
    <w:rPr>
      <w:iCs/>
    </w:rPr>
  </w:style>
  <w:style w:type="paragraph" w:styleId="Title">
    <w:name w:val="Title"/>
    <w:basedOn w:val="Normal"/>
    <w:next w:val="BodyText"/>
    <w:link w:val="TitleChar"/>
    <w:qFormat/>
    <w:rsid w:val="00F24737"/>
    <w:pPr>
      <w:keepNext/>
      <w:spacing w:before="240" w:after="240"/>
      <w:jc w:val="center"/>
    </w:pPr>
    <w:rPr>
      <w:rFonts w:eastAsiaTheme="majorEastAsia" w:cstheme="majorBidi"/>
      <w:b/>
      <w:caps/>
      <w:kern w:val="28"/>
      <w:szCs w:val="52"/>
    </w:rPr>
  </w:style>
  <w:style w:type="character" w:customStyle="1" w:styleId="TitleChar">
    <w:name w:val="Title Char"/>
    <w:basedOn w:val="DefaultParagraphFont"/>
    <w:link w:val="Title"/>
    <w:rsid w:val="00F24737"/>
    <w:rPr>
      <w:rFonts w:eastAsiaTheme="majorEastAsia" w:cstheme="majorBidi"/>
      <w:b/>
      <w:caps/>
      <w:kern w:val="28"/>
      <w:szCs w:val="52"/>
    </w:rPr>
  </w:style>
  <w:style w:type="paragraph" w:styleId="BodyText2">
    <w:name w:val="Body Text 2"/>
    <w:basedOn w:val="Normal"/>
    <w:link w:val="BodyText2Char"/>
    <w:qFormat/>
    <w:rsid w:val="00F24737"/>
    <w:pPr>
      <w:widowControl w:val="0"/>
      <w:spacing w:line="480" w:lineRule="auto"/>
      <w:ind w:firstLine="720"/>
    </w:pPr>
  </w:style>
  <w:style w:type="character" w:customStyle="1" w:styleId="BodyText2Char">
    <w:name w:val="Body Text 2 Char"/>
    <w:basedOn w:val="DefaultParagraphFont"/>
    <w:link w:val="BodyText2"/>
    <w:rsid w:val="00F24737"/>
  </w:style>
  <w:style w:type="paragraph" w:styleId="Subtitle">
    <w:name w:val="Subtitle"/>
    <w:basedOn w:val="Normal"/>
    <w:next w:val="BodyText"/>
    <w:link w:val="SubtitleChar"/>
    <w:qFormat/>
    <w:rsid w:val="00F24737"/>
    <w:pPr>
      <w:keepNext/>
      <w:numPr>
        <w:ilvl w:val="1"/>
      </w:numPr>
      <w:spacing w:after="240"/>
    </w:pPr>
    <w:rPr>
      <w:rFonts w:eastAsiaTheme="majorEastAsia" w:cstheme="majorBidi"/>
      <w:b/>
      <w:iCs/>
    </w:rPr>
  </w:style>
  <w:style w:type="character" w:customStyle="1" w:styleId="SubtitleChar">
    <w:name w:val="Subtitle Char"/>
    <w:basedOn w:val="DefaultParagraphFont"/>
    <w:link w:val="Subtitle"/>
    <w:rsid w:val="00F24737"/>
    <w:rPr>
      <w:rFonts w:eastAsiaTheme="majorEastAsia" w:cstheme="majorBidi"/>
      <w:b/>
      <w:iCs/>
    </w:rPr>
  </w:style>
  <w:style w:type="paragraph" w:styleId="ListNumber">
    <w:name w:val="List Number"/>
    <w:basedOn w:val="Normal"/>
    <w:uiPriority w:val="99"/>
    <w:unhideWhenUsed/>
    <w:rsid w:val="00F24737"/>
    <w:pPr>
      <w:numPr>
        <w:numId w:val="2"/>
      </w:numPr>
      <w:spacing w:after="240"/>
      <w:contextualSpacing/>
    </w:pPr>
  </w:style>
  <w:style w:type="character" w:customStyle="1" w:styleId="Heading1Char">
    <w:name w:val="Heading 1 Char"/>
    <w:basedOn w:val="DefaultParagraphFont"/>
    <w:link w:val="Heading1"/>
    <w:rsid w:val="00FA2DFE"/>
    <w:rPr>
      <w:rFonts w:eastAsiaTheme="majorEastAsia" w:cs="Times New Roman"/>
      <w:bCs/>
      <w:color w:val="000000"/>
      <w:szCs w:val="28"/>
    </w:rPr>
  </w:style>
  <w:style w:type="character" w:customStyle="1" w:styleId="Heading2Char">
    <w:name w:val="Heading 2 Char"/>
    <w:basedOn w:val="DefaultParagraphFont"/>
    <w:link w:val="Heading2"/>
    <w:rsid w:val="00FA2DFE"/>
    <w:rPr>
      <w:rFonts w:eastAsiaTheme="majorEastAsia" w:cs="Times New Roman"/>
      <w:bCs/>
      <w:color w:val="000000"/>
      <w:szCs w:val="26"/>
    </w:rPr>
  </w:style>
  <w:style w:type="character" w:customStyle="1" w:styleId="Heading3Char">
    <w:name w:val="Heading 3 Char"/>
    <w:basedOn w:val="DefaultParagraphFont"/>
    <w:link w:val="Heading3"/>
    <w:semiHidden/>
    <w:rsid w:val="00FA2DFE"/>
    <w:rPr>
      <w:rFonts w:eastAsiaTheme="majorEastAsia" w:cs="Times New Roman"/>
      <w:bCs/>
      <w:color w:val="000000"/>
    </w:rPr>
  </w:style>
  <w:style w:type="character" w:customStyle="1" w:styleId="Heading4Char">
    <w:name w:val="Heading 4 Char"/>
    <w:basedOn w:val="DefaultParagraphFont"/>
    <w:link w:val="Heading4"/>
    <w:semiHidden/>
    <w:rsid w:val="00FA2DFE"/>
    <w:rPr>
      <w:rFonts w:eastAsiaTheme="majorEastAsia" w:cs="Times New Roman"/>
      <w:bCs/>
      <w:iCs/>
      <w:color w:val="000000"/>
    </w:rPr>
  </w:style>
  <w:style w:type="character" w:customStyle="1" w:styleId="Heading5Char">
    <w:name w:val="Heading 5 Char"/>
    <w:basedOn w:val="DefaultParagraphFont"/>
    <w:link w:val="Heading5"/>
    <w:semiHidden/>
    <w:rsid w:val="00FA2DFE"/>
    <w:rPr>
      <w:rFonts w:eastAsiaTheme="majorEastAsia" w:cs="Times New Roman"/>
      <w:color w:val="000000"/>
    </w:rPr>
  </w:style>
  <w:style w:type="character" w:customStyle="1" w:styleId="Heading6Char">
    <w:name w:val="Heading 6 Char"/>
    <w:basedOn w:val="DefaultParagraphFont"/>
    <w:link w:val="Heading6"/>
    <w:semiHidden/>
    <w:rsid w:val="00FA2DFE"/>
    <w:rPr>
      <w:rFonts w:eastAsiaTheme="majorEastAsia" w:cs="Times New Roman"/>
      <w:iCs/>
      <w:color w:val="000000"/>
    </w:rPr>
  </w:style>
  <w:style w:type="character" w:customStyle="1" w:styleId="Heading7Char">
    <w:name w:val="Heading 7 Char"/>
    <w:basedOn w:val="DefaultParagraphFont"/>
    <w:link w:val="Heading7"/>
    <w:semiHidden/>
    <w:rsid w:val="00FA2DFE"/>
    <w:rPr>
      <w:rFonts w:eastAsiaTheme="majorEastAsia" w:cs="Times New Roman"/>
      <w:iCs/>
      <w:color w:val="000000"/>
    </w:rPr>
  </w:style>
  <w:style w:type="character" w:customStyle="1" w:styleId="Heading8Char">
    <w:name w:val="Heading 8 Char"/>
    <w:basedOn w:val="DefaultParagraphFont"/>
    <w:link w:val="Heading8"/>
    <w:semiHidden/>
    <w:rsid w:val="00FA2DFE"/>
    <w:rPr>
      <w:rFonts w:eastAsiaTheme="majorEastAsia" w:cs="Times New Roman"/>
      <w:color w:val="000000"/>
      <w:szCs w:val="20"/>
    </w:rPr>
  </w:style>
  <w:style w:type="character" w:customStyle="1" w:styleId="Heading9Char">
    <w:name w:val="Heading 9 Char"/>
    <w:basedOn w:val="DefaultParagraphFont"/>
    <w:link w:val="Heading9"/>
    <w:semiHidden/>
    <w:rsid w:val="00FA2DFE"/>
    <w:rPr>
      <w:rFonts w:eastAsiaTheme="majorEastAsia" w:cs="Times New Roman"/>
      <w:iCs/>
      <w:color w:val="000000"/>
      <w:szCs w:val="20"/>
    </w:rPr>
  </w:style>
  <w:style w:type="paragraph" w:customStyle="1" w:styleId="TOCPage">
    <w:name w:val="TOC Page"/>
    <w:basedOn w:val="Normal"/>
    <w:next w:val="TOC1"/>
    <w:semiHidden/>
    <w:qFormat/>
    <w:rsid w:val="00FA2DFE"/>
    <w:pPr>
      <w:spacing w:after="240"/>
      <w:jc w:val="right"/>
    </w:pPr>
    <w:rPr>
      <w:b/>
    </w:rPr>
  </w:style>
  <w:style w:type="paragraph" w:styleId="TOCHeading">
    <w:name w:val="TOC Heading"/>
    <w:basedOn w:val="Normal"/>
    <w:next w:val="TOCPage"/>
    <w:uiPriority w:val="39"/>
    <w:semiHidden/>
    <w:unhideWhenUsed/>
    <w:qFormat/>
    <w:rsid w:val="00FA2DFE"/>
    <w:pPr>
      <w:keepNext/>
      <w:spacing w:after="240"/>
      <w:jc w:val="center"/>
    </w:pPr>
    <w:rPr>
      <w:rFonts w:cstheme="majorBidi"/>
      <w:b/>
    </w:rPr>
  </w:style>
  <w:style w:type="paragraph" w:styleId="TOC1">
    <w:name w:val="toc 1"/>
    <w:basedOn w:val="Normal"/>
    <w:next w:val="Normal"/>
    <w:autoRedefine/>
    <w:uiPriority w:val="39"/>
    <w:semiHidden/>
    <w:rsid w:val="009F5C80"/>
    <w:pPr>
      <w:tabs>
        <w:tab w:val="right" w:leader="dot" w:pos="9360"/>
      </w:tabs>
      <w:spacing w:after="240"/>
      <w:ind w:left="720" w:right="288" w:hanging="720"/>
    </w:pPr>
  </w:style>
  <w:style w:type="paragraph" w:styleId="TOC2">
    <w:name w:val="toc 2"/>
    <w:basedOn w:val="Normal"/>
    <w:next w:val="Normal"/>
    <w:autoRedefine/>
    <w:uiPriority w:val="39"/>
    <w:semiHidden/>
    <w:rsid w:val="00E109FD"/>
    <w:pPr>
      <w:tabs>
        <w:tab w:val="right" w:leader="dot" w:pos="9360"/>
      </w:tabs>
      <w:spacing w:after="240"/>
      <w:ind w:left="1425" w:hanging="691"/>
    </w:pPr>
  </w:style>
  <w:style w:type="paragraph" w:styleId="TOC3">
    <w:name w:val="toc 3"/>
    <w:basedOn w:val="Normal"/>
    <w:next w:val="Normal"/>
    <w:autoRedefine/>
    <w:uiPriority w:val="39"/>
    <w:semiHidden/>
    <w:rsid w:val="009F5C80"/>
    <w:pPr>
      <w:tabs>
        <w:tab w:val="right" w:leader="dot" w:pos="9360"/>
      </w:tabs>
      <w:spacing w:after="240"/>
      <w:ind w:left="2160" w:right="288" w:hanging="734"/>
    </w:pPr>
  </w:style>
  <w:style w:type="paragraph" w:styleId="TOC4">
    <w:name w:val="toc 4"/>
    <w:basedOn w:val="Normal"/>
    <w:next w:val="Normal"/>
    <w:autoRedefine/>
    <w:uiPriority w:val="39"/>
    <w:semiHidden/>
    <w:rsid w:val="009F5C80"/>
    <w:pPr>
      <w:tabs>
        <w:tab w:val="right" w:leader="dot" w:pos="9360"/>
      </w:tabs>
      <w:spacing w:after="240"/>
      <w:ind w:left="2880" w:right="288" w:hanging="720"/>
    </w:pPr>
  </w:style>
  <w:style w:type="paragraph" w:styleId="TOC5">
    <w:name w:val="toc 5"/>
    <w:basedOn w:val="TOC4"/>
    <w:next w:val="Normal"/>
    <w:autoRedefine/>
    <w:uiPriority w:val="39"/>
    <w:semiHidden/>
    <w:rsid w:val="009F5C80"/>
    <w:pPr>
      <w:ind w:left="3600"/>
    </w:pPr>
  </w:style>
  <w:style w:type="paragraph" w:styleId="TOC6">
    <w:name w:val="toc 6"/>
    <w:basedOn w:val="Normal"/>
    <w:next w:val="Normal"/>
    <w:autoRedefine/>
    <w:uiPriority w:val="39"/>
    <w:semiHidden/>
    <w:rsid w:val="009F5C80"/>
    <w:pPr>
      <w:tabs>
        <w:tab w:val="right" w:leader="dot" w:pos="9360"/>
      </w:tabs>
      <w:spacing w:after="240"/>
      <w:ind w:left="4320" w:right="288" w:hanging="720"/>
    </w:pPr>
  </w:style>
  <w:style w:type="paragraph" w:styleId="TOC7">
    <w:name w:val="toc 7"/>
    <w:basedOn w:val="Normal"/>
    <w:next w:val="Normal"/>
    <w:autoRedefine/>
    <w:uiPriority w:val="39"/>
    <w:semiHidden/>
    <w:rsid w:val="009F5C80"/>
    <w:pPr>
      <w:tabs>
        <w:tab w:val="right" w:leader="dot" w:pos="9360"/>
      </w:tabs>
      <w:spacing w:after="240"/>
      <w:ind w:left="5040" w:right="288" w:hanging="720"/>
    </w:pPr>
  </w:style>
  <w:style w:type="paragraph" w:styleId="TOC8">
    <w:name w:val="toc 8"/>
    <w:basedOn w:val="TOC7"/>
    <w:next w:val="Normal"/>
    <w:autoRedefine/>
    <w:uiPriority w:val="39"/>
    <w:semiHidden/>
    <w:rsid w:val="009F5C80"/>
  </w:style>
  <w:style w:type="paragraph" w:styleId="TOC9">
    <w:name w:val="toc 9"/>
    <w:basedOn w:val="TOC8"/>
    <w:next w:val="Normal"/>
    <w:autoRedefine/>
    <w:uiPriority w:val="39"/>
    <w:semiHidden/>
    <w:rsid w:val="009F5C80"/>
  </w:style>
  <w:style w:type="paragraph" w:customStyle="1" w:styleId="TblText">
    <w:name w:val="Tbl Text"/>
    <w:basedOn w:val="Normal"/>
    <w:qFormat/>
    <w:rsid w:val="00287C1A"/>
  </w:style>
  <w:style w:type="character" w:customStyle="1" w:styleId="apple-style-span">
    <w:name w:val="apple-style-span"/>
    <w:rsid w:val="002131F4"/>
  </w:style>
  <w:style w:type="paragraph" w:styleId="ListNumber2">
    <w:name w:val="List Number 2"/>
    <w:basedOn w:val="Normal"/>
    <w:uiPriority w:val="99"/>
    <w:semiHidden/>
    <w:unhideWhenUsed/>
    <w:rsid w:val="002131F4"/>
    <w:pPr>
      <w:numPr>
        <w:numId w:val="4"/>
      </w:numPr>
      <w:contextualSpacing/>
    </w:pPr>
    <w:rPr>
      <w:rFonts w:ascii="Times New Roman" w:hAnsi="Times New Roman"/>
    </w:rPr>
  </w:style>
  <w:style w:type="paragraph" w:customStyle="1" w:styleId="HTMLPreformattedVerdana">
    <w:name w:val="HTML Preformatted + Verdana"/>
    <w:aliases w:val="8 pt,Before:  0 pt...,Before:  0 pt... +..,Black,Justified,Left:  0&quot;"/>
    <w:basedOn w:val="Title"/>
    <w:rsid w:val="002131F4"/>
    <w:pPr>
      <w:keepNext w:val="0"/>
      <w:spacing w:before="0"/>
    </w:pPr>
    <w:rPr>
      <w:rFonts w:ascii="Verdana" w:eastAsia="Times New Roman" w:hAnsi="Verdana" w:cs="Times New Roman"/>
      <w:bCs/>
      <w:caps w:val="0"/>
      <w:kern w:val="0"/>
      <w:sz w:val="22"/>
      <w:szCs w:val="22"/>
      <w:lang w:val="x-none" w:eastAsia="x-none"/>
    </w:rPr>
  </w:style>
  <w:style w:type="paragraph" w:customStyle="1" w:styleId="Bod">
    <w:name w:val="Bod"/>
    <w:basedOn w:val="Normal"/>
    <w:rsid w:val="002131F4"/>
    <w:pPr>
      <w:suppressAutoHyphens/>
      <w:spacing w:after="240"/>
      <w:ind w:firstLine="720"/>
    </w:pPr>
    <w:rPr>
      <w:rFonts w:ascii="Times New Roman" w:hAnsi="Times New Roman"/>
    </w:rPr>
  </w:style>
  <w:style w:type="paragraph" w:customStyle="1" w:styleId="NoSpacing1">
    <w:name w:val="No Spacing1"/>
    <w:uiPriority w:val="1"/>
    <w:qFormat/>
    <w:rsid w:val="002131F4"/>
    <w:pPr>
      <w:jc w:val="both"/>
    </w:pPr>
    <w:rPr>
      <w:rFonts w:ascii="Arial Narrow" w:eastAsia="Times New Roman" w:hAnsi="Arial Narrow" w:cs="Times New Roman"/>
      <w:sz w:val="20"/>
    </w:rPr>
  </w:style>
  <w:style w:type="paragraph" w:styleId="BalloonText">
    <w:name w:val="Balloon Text"/>
    <w:basedOn w:val="Normal"/>
    <w:link w:val="BalloonTextChar"/>
    <w:uiPriority w:val="99"/>
    <w:semiHidden/>
    <w:unhideWhenUsed/>
    <w:rsid w:val="002131F4"/>
    <w:rPr>
      <w:rFonts w:ascii="Tahoma" w:hAnsi="Tahoma" w:cs="Tahoma"/>
      <w:sz w:val="16"/>
      <w:szCs w:val="16"/>
    </w:rPr>
  </w:style>
  <w:style w:type="character" w:customStyle="1" w:styleId="BalloonTextChar">
    <w:name w:val="Balloon Text Char"/>
    <w:basedOn w:val="DefaultParagraphFont"/>
    <w:link w:val="BalloonText"/>
    <w:uiPriority w:val="99"/>
    <w:semiHidden/>
    <w:rsid w:val="002131F4"/>
    <w:rPr>
      <w:rFonts w:ascii="Tahoma" w:eastAsia="Times New Roman" w:hAnsi="Tahoma" w:cs="Tahoma"/>
      <w:sz w:val="16"/>
      <w:szCs w:val="16"/>
    </w:rPr>
  </w:style>
  <w:style w:type="paragraph" w:styleId="BodyTextIndent">
    <w:name w:val="Body Text Indent"/>
    <w:basedOn w:val="Normal"/>
    <w:link w:val="BodyTextIndentChar"/>
    <w:uiPriority w:val="99"/>
    <w:semiHidden/>
    <w:unhideWhenUsed/>
    <w:rsid w:val="006754BF"/>
    <w:pPr>
      <w:spacing w:after="120"/>
      <w:ind w:left="360"/>
    </w:pPr>
  </w:style>
  <w:style w:type="character" w:customStyle="1" w:styleId="BodyTextIndentChar">
    <w:name w:val="Body Text Indent Char"/>
    <w:basedOn w:val="DefaultParagraphFont"/>
    <w:link w:val="BodyTextIndent"/>
    <w:uiPriority w:val="99"/>
    <w:semiHidden/>
    <w:rsid w:val="006754BF"/>
    <w:rPr>
      <w:rFonts w:ascii="Calibri" w:eastAsia="Times New Roman" w:hAnsi="Calibri" w:cs="Times New Roman"/>
      <w:szCs w:val="20"/>
    </w:rPr>
  </w:style>
  <w:style w:type="character" w:styleId="Hyperlink">
    <w:name w:val="Hyperlink"/>
    <w:basedOn w:val="DefaultParagraphFont"/>
    <w:uiPriority w:val="99"/>
    <w:unhideWhenUsed/>
    <w:rsid w:val="00370F1B"/>
    <w:rPr>
      <w:color w:val="0000FF" w:themeColor="hyperlink"/>
      <w:u w:val="single"/>
    </w:rPr>
  </w:style>
  <w:style w:type="character" w:styleId="CommentReference">
    <w:name w:val="annotation reference"/>
    <w:basedOn w:val="DefaultParagraphFont"/>
    <w:uiPriority w:val="99"/>
    <w:semiHidden/>
    <w:unhideWhenUsed/>
    <w:rsid w:val="00366C60"/>
    <w:rPr>
      <w:sz w:val="18"/>
      <w:szCs w:val="18"/>
    </w:rPr>
  </w:style>
  <w:style w:type="paragraph" w:styleId="CommentText">
    <w:name w:val="annotation text"/>
    <w:basedOn w:val="Normal"/>
    <w:link w:val="CommentTextChar"/>
    <w:uiPriority w:val="99"/>
    <w:unhideWhenUsed/>
    <w:rsid w:val="00366C60"/>
    <w:rPr>
      <w:szCs w:val="24"/>
    </w:rPr>
  </w:style>
  <w:style w:type="character" w:customStyle="1" w:styleId="CommentTextChar">
    <w:name w:val="Comment Text Char"/>
    <w:basedOn w:val="DefaultParagraphFont"/>
    <w:link w:val="CommentText"/>
    <w:uiPriority w:val="99"/>
    <w:rsid w:val="00366C60"/>
    <w:rPr>
      <w:rFonts w:ascii="Calibri" w:eastAsia="Times New Roman" w:hAnsi="Calibri" w:cs="Times New Roman"/>
    </w:rPr>
  </w:style>
  <w:style w:type="paragraph" w:styleId="CommentSubject">
    <w:name w:val="annotation subject"/>
    <w:basedOn w:val="CommentText"/>
    <w:next w:val="CommentText"/>
    <w:link w:val="CommentSubjectChar"/>
    <w:uiPriority w:val="99"/>
    <w:semiHidden/>
    <w:unhideWhenUsed/>
    <w:rsid w:val="00366C60"/>
    <w:rPr>
      <w:b/>
      <w:bCs/>
      <w:sz w:val="20"/>
      <w:szCs w:val="20"/>
    </w:rPr>
  </w:style>
  <w:style w:type="character" w:customStyle="1" w:styleId="CommentSubjectChar">
    <w:name w:val="Comment Subject Char"/>
    <w:basedOn w:val="CommentTextChar"/>
    <w:link w:val="CommentSubject"/>
    <w:uiPriority w:val="99"/>
    <w:semiHidden/>
    <w:rsid w:val="00366C60"/>
    <w:rPr>
      <w:rFonts w:ascii="Calibri" w:eastAsia="Times New Roman" w:hAnsi="Calibri" w:cs="Times New Roman"/>
      <w:b/>
      <w:bCs/>
      <w:sz w:val="20"/>
      <w:szCs w:val="20"/>
    </w:rPr>
  </w:style>
  <w:style w:type="character" w:customStyle="1" w:styleId="UnresolvedMention1">
    <w:name w:val="Unresolved Mention1"/>
    <w:basedOn w:val="DefaultParagraphFont"/>
    <w:uiPriority w:val="99"/>
    <w:rsid w:val="00E739E2"/>
    <w:rPr>
      <w:color w:val="605E5C"/>
      <w:shd w:val="clear" w:color="auto" w:fill="E1DFDD"/>
    </w:rPr>
  </w:style>
  <w:style w:type="paragraph" w:styleId="NormalWeb">
    <w:name w:val="Normal (Web)"/>
    <w:basedOn w:val="Normal"/>
    <w:uiPriority w:val="99"/>
    <w:unhideWhenUsed/>
    <w:rsid w:val="00FD59BF"/>
    <w:pPr>
      <w:spacing w:after="120" w:line="384" w:lineRule="atLeast"/>
      <w:jc w:val="left"/>
    </w:pPr>
    <w:rPr>
      <w:rFonts w:ascii="Verdana" w:hAnsi="Verdana"/>
      <w:sz w:val="18"/>
      <w:szCs w:val="18"/>
    </w:rPr>
  </w:style>
  <w:style w:type="paragraph" w:styleId="Revision">
    <w:name w:val="Revision"/>
    <w:hidden/>
    <w:uiPriority w:val="99"/>
    <w:semiHidden/>
    <w:rsid w:val="00C879A9"/>
    <w:rPr>
      <w:rFonts w:ascii="Calibri" w:eastAsia="Times New Roman" w:hAnsi="Calibri" w:cs="Times New Roman"/>
      <w:szCs w:val="20"/>
    </w:rPr>
  </w:style>
  <w:style w:type="character" w:customStyle="1" w:styleId="UnresolvedMention2">
    <w:name w:val="Unresolved Mention2"/>
    <w:basedOn w:val="DefaultParagraphFont"/>
    <w:uiPriority w:val="99"/>
    <w:semiHidden/>
    <w:unhideWhenUsed/>
    <w:rsid w:val="0033675D"/>
    <w:rPr>
      <w:color w:val="605E5C"/>
      <w:shd w:val="clear" w:color="auto" w:fill="E1DFDD"/>
    </w:rPr>
  </w:style>
  <w:style w:type="paragraph" w:styleId="ListParagraph">
    <w:name w:val="List Paragraph"/>
    <w:basedOn w:val="Normal"/>
    <w:uiPriority w:val="1"/>
    <w:qFormat/>
    <w:rsid w:val="00360ADD"/>
    <w:pPr>
      <w:widowControl w:val="0"/>
      <w:autoSpaceDE w:val="0"/>
      <w:autoSpaceDN w:val="0"/>
      <w:ind w:left="620"/>
    </w:pPr>
    <w:rPr>
      <w:rFonts w:ascii="Arial" w:eastAsia="Arial" w:hAnsi="Arial" w:cs="Arial"/>
      <w:sz w:val="22"/>
      <w:szCs w:val="22"/>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protect.checkpoint.com/v2/___mailto:cancellations@jarvisanalytics.com___.YzJ1OmhzcHMxNjU5MTIzMTI0MzE2OmM6bzowNTk4MjQ1ZTQ2ZjlmYjNjZjAyOWQyMzAxMThlNmQwYjo2OmM1NGI6MWQ5MjAyYTE3YTc5MzFjZDZlZDE1ODk2YmNmMDVlZmRjZDk5MjQyOGM3N2VlOTgyNDZhYzA4YzRjMDNlYzAxODpwOkY"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protect.checkpoint.com/v2/___mailto:legal@henryscheinone.com___.YzJ1OmhzcHMxNjU5MTIzMTI0MzE2OmM6bzowNTk4MjQ1ZTQ2ZjlmYjNjZjAyOWQyMzAxMThlNmQwYjo2OjYyZDg6OTg3OWQzYmVlM2FjNDE0M2U1NzdkZDFiMDBmOGE0NDBjOTU0NzQxYTM1MGY4NmFhZjc1ZjU1NGYzNjY1NDE3OTpwOkY"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TNR">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E0F5AD7FBEA64948BA4A2EF82DB40DB3" ma:contentTypeVersion="14" ma:contentTypeDescription="Create a new document." ma:contentTypeScope="" ma:versionID="b6cbd576924422b3c49644961c65c885">
  <xsd:schema xmlns:xsd="http://www.w3.org/2001/XMLSchema" xmlns:xs="http://www.w3.org/2001/XMLSchema" xmlns:p="http://schemas.microsoft.com/office/2006/metadata/properties" xmlns:ns3="1626ff95-8462-48f7-905e-7995cd41e1b5" xmlns:ns4="4bccd8ff-3bcb-42ac-8285-173b55741ef0" targetNamespace="http://schemas.microsoft.com/office/2006/metadata/properties" ma:root="true" ma:fieldsID="a6547472a583d6d0444a4eca164f3aa5" ns3:_="" ns4:_="">
    <xsd:import namespace="1626ff95-8462-48f7-905e-7995cd41e1b5"/>
    <xsd:import namespace="4bccd8ff-3bcb-42ac-8285-173b55741ef0"/>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LengthInSeconds"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26ff95-8462-48f7-905e-7995cd41e1b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bccd8ff-3bcb-42ac-8285-173b55741ef0"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_activity" ma:index="21"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activity xmlns="4bccd8ff-3bcb-42ac-8285-173b55741ef0" xsi:nil="true"/>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667355-301E-42AD-A2C8-E2898C79413C}">
  <ds:schemaRefs>
    <ds:schemaRef ds:uri="http://schemas.openxmlformats.org/officeDocument/2006/bibliography"/>
  </ds:schemaRefs>
</ds:datastoreItem>
</file>

<file path=customXml/itemProps2.xml><?xml version="1.0" encoding="utf-8"?>
<ds:datastoreItem xmlns:ds="http://schemas.openxmlformats.org/officeDocument/2006/customXml" ds:itemID="{7B5B3E42-CE38-4309-94C5-C58B3B82CC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626ff95-8462-48f7-905e-7995cd41e1b5"/>
    <ds:schemaRef ds:uri="4bccd8ff-3bcb-42ac-8285-173b55741e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70952E4-BC32-4923-B3B2-7927ADDAC0F3}">
  <ds:schemaRefs>
    <ds:schemaRef ds:uri="http://schemas.microsoft.com/sharepoint/v3/contenttype/forms"/>
  </ds:schemaRefs>
</ds:datastoreItem>
</file>

<file path=customXml/itemProps4.xml><?xml version="1.0" encoding="utf-8"?>
<ds:datastoreItem xmlns:ds="http://schemas.openxmlformats.org/officeDocument/2006/customXml" ds:itemID="{865ED5A7-3557-4B99-BF0C-E6FC3E06EF3B}">
  <ds:schemaRefs>
    <ds:schemaRef ds:uri="http://schemas.openxmlformats.org/package/2006/metadata/core-properties"/>
    <ds:schemaRef ds:uri="1626ff95-8462-48f7-905e-7995cd41e1b5"/>
    <ds:schemaRef ds:uri="http://schemas.microsoft.com/office/2006/documentManagement/types"/>
    <ds:schemaRef ds:uri="http://purl.org/dc/elements/1.1/"/>
    <ds:schemaRef ds:uri="http://purl.org/dc/terms/"/>
    <ds:schemaRef ds:uri="http://purl.org/dc/dcmitype/"/>
    <ds:schemaRef ds:uri="4bccd8ff-3bcb-42ac-8285-173b55741ef0"/>
    <ds:schemaRef ds:uri="http://schemas.microsoft.com/office/infopath/2007/PartnerControls"/>
    <ds:schemaRef ds:uri="http://schemas.microsoft.com/office/2006/metadata/properties"/>
    <ds:schemaRef ds:uri="http://www.w3.org/XML/1998/namespace"/>
  </ds:schemaRefs>
</ds:datastoreItem>
</file>

<file path=customXml/itemProps5.xml><?xml version="1.0" encoding="utf-8"?>
<ds:datastoreItem xmlns:ds="http://schemas.openxmlformats.org/officeDocument/2006/customXml" ds:itemID="{40ADC5C1-721C-4E6A-9212-035F059A7966}">
  <ds:schemaRefs>
    <ds:schemaRef ds:uri="http://schemas.openxmlformats.org/officeDocument/2006/bibliography"/>
  </ds:schemaRefs>
</ds:datastoreItem>
</file>

<file path=customXml/itemProps6.xml><?xml version="1.0" encoding="utf-8"?>
<ds:datastoreItem xmlns:ds="http://schemas.openxmlformats.org/officeDocument/2006/customXml" ds:itemID="{5EEACF7D-F381-402F-A7F3-5B83297177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7019</Words>
  <Characters>40013</Characters>
  <Application>Microsoft Office Word</Application>
  <DocSecurity>4</DocSecurity>
  <Lines>333</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Braden Wayne</dc:creator>
  <cp:lastModifiedBy>Semo, Frank</cp:lastModifiedBy>
  <cp:revision>2</cp:revision>
  <cp:lastPrinted>2020-07-13T20:59:00Z</cp:lastPrinted>
  <dcterms:created xsi:type="dcterms:W3CDTF">2023-05-30T16:27:00Z</dcterms:created>
  <dcterms:modified xsi:type="dcterms:W3CDTF">2023-05-30T16:27:00Z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0x010100E0F5AD7FBEA64948BA4A2EF82DB40DB3</vt:lpwstr>
  </property>
</Properties>
</file>